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F9C" w:rsidRDefault="00021F75">
      <w:pPr>
        <w:pStyle w:val="Standard"/>
      </w:pPr>
      <w:r>
        <w:rPr>
          <w:noProof/>
        </w:rPr>
        <w:drawing>
          <wp:anchor distT="0" distB="0" distL="114300" distR="114300" simplePos="0" relativeHeight="251658240" behindDoc="0" locked="0" layoutInCell="1" allowOverlap="1">
            <wp:simplePos x="0" y="0"/>
            <wp:positionH relativeFrom="page">
              <wp:posOffset>3331076</wp:posOffset>
            </wp:positionH>
            <wp:positionV relativeFrom="page">
              <wp:posOffset>741596</wp:posOffset>
            </wp:positionV>
            <wp:extent cx="966959" cy="812883"/>
            <wp:effectExtent l="0" t="0" r="4591" b="6267"/>
            <wp:wrapTopAndBottom/>
            <wp:docPr id="1" name="immagini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966959" cy="812883"/>
                    </a:xfrm>
                    <a:prstGeom prst="rect">
                      <a:avLst/>
                    </a:prstGeom>
                    <a:noFill/>
                    <a:ln>
                      <a:noFill/>
                      <a:prstDash/>
                    </a:ln>
                  </pic:spPr>
                </pic:pic>
              </a:graphicData>
            </a:graphic>
          </wp:anchor>
        </w:drawing>
      </w:r>
    </w:p>
    <w:p w:rsidR="00131F9C" w:rsidRDefault="00021F75" w:rsidP="00320ADA">
      <w:pPr>
        <w:pStyle w:val="Standard"/>
        <w:jc w:val="center"/>
        <w:rPr>
          <w:rFonts w:cs="Times New Roman"/>
          <w:b/>
          <w:bCs/>
          <w:sz w:val="22"/>
          <w:szCs w:val="22"/>
        </w:rPr>
      </w:pPr>
      <w:r>
        <w:rPr>
          <w:rFonts w:cs="Times New Roman"/>
          <w:b/>
          <w:bCs/>
          <w:sz w:val="22"/>
          <w:szCs w:val="22"/>
        </w:rPr>
        <w:t>INCENTIVI PER ASSUNZIONE A TEMPO INDETERMINATO</w:t>
      </w:r>
      <w:r w:rsidR="00320ADA">
        <w:rPr>
          <w:rFonts w:cs="Times New Roman"/>
          <w:b/>
          <w:bCs/>
          <w:sz w:val="22"/>
          <w:szCs w:val="22"/>
        </w:rPr>
        <w:t xml:space="preserve"> O PER TRASFORMAZIONE DI CONTRATTO DA TEMPO DETERMINATO A TEMPO INDETERMINATO</w:t>
      </w:r>
    </w:p>
    <w:p w:rsidR="00131F9C" w:rsidRDefault="00386E32">
      <w:pPr>
        <w:pStyle w:val="Standard"/>
        <w:jc w:val="center"/>
        <w:rPr>
          <w:rFonts w:cs="Times New Roman"/>
          <w:bCs/>
          <w:sz w:val="22"/>
          <w:szCs w:val="22"/>
        </w:rPr>
      </w:pPr>
      <w:r>
        <w:rPr>
          <w:rFonts w:cs="Times New Roman"/>
          <w:bCs/>
          <w:sz w:val="22"/>
          <w:szCs w:val="22"/>
        </w:rPr>
        <w:t>(</w:t>
      </w:r>
      <w:r w:rsidR="00201F55">
        <w:rPr>
          <w:rFonts w:cs="Times New Roman"/>
          <w:bCs/>
          <w:sz w:val="22"/>
          <w:szCs w:val="22"/>
        </w:rPr>
        <w:t xml:space="preserve">di </w:t>
      </w:r>
      <w:r w:rsidR="00FB4697">
        <w:rPr>
          <w:rFonts w:cs="Times New Roman"/>
          <w:bCs/>
          <w:sz w:val="22"/>
          <w:szCs w:val="22"/>
        </w:rPr>
        <w:t>persona</w:t>
      </w:r>
      <w:bookmarkStart w:id="0" w:name="_GoBack"/>
      <w:bookmarkEnd w:id="0"/>
      <w:r w:rsidR="00201F55">
        <w:rPr>
          <w:rFonts w:cs="Times New Roman"/>
          <w:bCs/>
          <w:sz w:val="22"/>
          <w:szCs w:val="22"/>
        </w:rPr>
        <w:t xml:space="preserve"> con requisiti art. 13 della Legge 68/99</w:t>
      </w:r>
      <w:r>
        <w:rPr>
          <w:rFonts w:cs="Times New Roman"/>
          <w:bCs/>
          <w:sz w:val="22"/>
          <w:szCs w:val="22"/>
        </w:rPr>
        <w:t>)</w:t>
      </w:r>
    </w:p>
    <w:p w:rsidR="00131F9C" w:rsidRDefault="00521B46">
      <w:pPr>
        <w:pStyle w:val="Standard"/>
        <w:jc w:val="center"/>
        <w:rPr>
          <w:rFonts w:cs="Times New Roman"/>
          <w:b/>
          <w:bCs/>
          <w:sz w:val="22"/>
          <w:szCs w:val="22"/>
        </w:rPr>
      </w:pPr>
      <w:r>
        <w:rPr>
          <w:rFonts w:cs="Times New Roman"/>
          <w:b/>
          <w:bCs/>
          <w:sz w:val="22"/>
          <w:szCs w:val="22"/>
        </w:rPr>
        <w:t>Anno 2024</w:t>
      </w:r>
    </w:p>
    <w:p w:rsidR="004A7F43" w:rsidRDefault="004A7F43">
      <w:pPr>
        <w:pStyle w:val="Standard"/>
        <w:jc w:val="center"/>
        <w:rPr>
          <w:rFonts w:cs="Times New Roman"/>
          <w:b/>
          <w:bCs/>
          <w:sz w:val="22"/>
          <w:szCs w:val="22"/>
        </w:rPr>
      </w:pPr>
    </w:p>
    <w:tbl>
      <w:tblPr>
        <w:tblW w:w="9477" w:type="dxa"/>
        <w:tblInd w:w="706" w:type="dxa"/>
        <w:tblLayout w:type="fixed"/>
        <w:tblCellMar>
          <w:left w:w="10" w:type="dxa"/>
          <w:right w:w="10" w:type="dxa"/>
        </w:tblCellMar>
        <w:tblLook w:val="0000" w:firstRow="0" w:lastRow="0" w:firstColumn="0" w:lastColumn="0" w:noHBand="0" w:noVBand="0"/>
      </w:tblPr>
      <w:tblGrid>
        <w:gridCol w:w="1559"/>
        <w:gridCol w:w="7918"/>
      </w:tblGrid>
      <w:tr w:rsidR="00131F9C">
        <w:tc>
          <w:tcPr>
            <w:tcW w:w="155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1F9C" w:rsidRDefault="00021F75">
            <w:pPr>
              <w:pStyle w:val="TableContents"/>
              <w:jc w:val="center"/>
              <w:rPr>
                <w:sz w:val="20"/>
                <w:szCs w:val="20"/>
              </w:rPr>
            </w:pPr>
            <w:r>
              <w:rPr>
                <w:sz w:val="20"/>
                <w:szCs w:val="20"/>
              </w:rPr>
              <w:t>Marca da Bollo euro 16,00</w:t>
            </w:r>
          </w:p>
          <w:p w:rsidR="00131F9C" w:rsidRDefault="00131F9C">
            <w:pPr>
              <w:pStyle w:val="TableContents"/>
              <w:jc w:val="center"/>
              <w:rPr>
                <w:sz w:val="20"/>
                <w:szCs w:val="20"/>
              </w:rPr>
            </w:pPr>
          </w:p>
          <w:p w:rsidR="00131F9C" w:rsidRDefault="00131F9C">
            <w:pPr>
              <w:pStyle w:val="TableContents"/>
              <w:jc w:val="center"/>
              <w:rPr>
                <w:sz w:val="20"/>
                <w:szCs w:val="20"/>
              </w:rPr>
            </w:pPr>
          </w:p>
          <w:p w:rsidR="00131F9C" w:rsidRDefault="00131F9C">
            <w:pPr>
              <w:pStyle w:val="TableContents"/>
              <w:jc w:val="center"/>
              <w:rPr>
                <w:sz w:val="20"/>
                <w:szCs w:val="20"/>
              </w:rPr>
            </w:pPr>
          </w:p>
        </w:tc>
        <w:tc>
          <w:tcPr>
            <w:tcW w:w="7918" w:type="dxa"/>
            <w:shd w:val="clear" w:color="auto" w:fill="auto"/>
            <w:tcMar>
              <w:top w:w="55" w:type="dxa"/>
              <w:left w:w="55" w:type="dxa"/>
              <w:bottom w:w="55" w:type="dxa"/>
              <w:right w:w="55" w:type="dxa"/>
            </w:tcMar>
          </w:tcPr>
          <w:p w:rsidR="00131F9C" w:rsidRDefault="00021F75">
            <w:pPr>
              <w:pStyle w:val="Standard"/>
              <w:ind w:left="3225" w:right="161" w:hanging="589"/>
              <w:rPr>
                <w:rFonts w:cs="Times New Roman"/>
                <w:sz w:val="22"/>
                <w:szCs w:val="22"/>
              </w:rPr>
            </w:pPr>
            <w:r>
              <w:rPr>
                <w:rFonts w:cs="Times New Roman"/>
                <w:sz w:val="22"/>
                <w:szCs w:val="22"/>
              </w:rPr>
              <w:t>Alla Regione del Veneto</w:t>
            </w:r>
          </w:p>
          <w:p w:rsidR="00131F9C" w:rsidRDefault="00021F75">
            <w:pPr>
              <w:pStyle w:val="Standard"/>
              <w:ind w:left="3107" w:right="214"/>
              <w:rPr>
                <w:rFonts w:cs="Times New Roman"/>
                <w:sz w:val="22"/>
                <w:szCs w:val="22"/>
              </w:rPr>
            </w:pPr>
            <w:r>
              <w:rPr>
                <w:rFonts w:cs="Times New Roman"/>
                <w:sz w:val="22"/>
                <w:szCs w:val="22"/>
              </w:rPr>
              <w:t>Direzione Lavoro</w:t>
            </w:r>
          </w:p>
          <w:p w:rsidR="00131F9C" w:rsidRDefault="00B07F6A">
            <w:pPr>
              <w:pStyle w:val="Standard"/>
              <w:ind w:left="3096" w:right="214"/>
              <w:jc w:val="both"/>
            </w:pPr>
            <w:hyperlink r:id="rId8" w:history="1">
              <w:r w:rsidR="00021F75">
                <w:rPr>
                  <w:rFonts w:cs="Times New Roman"/>
                  <w:sz w:val="22"/>
                  <w:szCs w:val="22"/>
                </w:rPr>
                <w:t>lavoro@pec.regione.veneto.it</w:t>
              </w:r>
            </w:hyperlink>
          </w:p>
        </w:tc>
      </w:tr>
    </w:tbl>
    <w:p w:rsidR="00131F9C" w:rsidRDefault="00131F9C">
      <w:pPr>
        <w:pStyle w:val="Standard"/>
        <w:ind w:right="6661"/>
        <w:jc w:val="both"/>
        <w:rPr>
          <w:rFonts w:cs="Times New Roman"/>
          <w:sz w:val="18"/>
          <w:szCs w:val="18"/>
        </w:rPr>
      </w:pPr>
    </w:p>
    <w:p w:rsidR="00131F9C" w:rsidRDefault="00021F75" w:rsidP="009E25CB">
      <w:pPr>
        <w:pStyle w:val="Standard"/>
        <w:ind w:right="6661"/>
        <w:jc w:val="center"/>
        <w:rPr>
          <w:rFonts w:cs="Times New Roman"/>
          <w:sz w:val="18"/>
          <w:szCs w:val="18"/>
        </w:rPr>
      </w:pPr>
      <w:r>
        <w:rPr>
          <w:rFonts w:cs="Times New Roman"/>
          <w:sz w:val="18"/>
          <w:szCs w:val="18"/>
        </w:rPr>
        <w:t xml:space="preserve">L’apposizione della marca da bollo non è dovuta nei casi previsti dalla </w:t>
      </w:r>
      <w:r w:rsidR="00386E32">
        <w:rPr>
          <w:rFonts w:cs="Times New Roman"/>
          <w:sz w:val="18"/>
          <w:szCs w:val="18"/>
        </w:rPr>
        <w:t>L</w:t>
      </w:r>
      <w:r>
        <w:rPr>
          <w:rFonts w:cs="Times New Roman"/>
          <w:sz w:val="18"/>
          <w:szCs w:val="18"/>
        </w:rPr>
        <w:t>egge</w:t>
      </w:r>
      <w:r w:rsidR="009E25CB">
        <w:rPr>
          <w:rFonts w:cs="Times New Roman"/>
          <w:sz w:val="18"/>
          <w:szCs w:val="18"/>
        </w:rPr>
        <w:t>.</w:t>
      </w:r>
    </w:p>
    <w:p w:rsidR="00131F9C" w:rsidRDefault="00131F9C" w:rsidP="009E25CB">
      <w:pPr>
        <w:pStyle w:val="Standard"/>
        <w:jc w:val="center"/>
        <w:rPr>
          <w:rFonts w:cs="Times New Roman"/>
          <w:sz w:val="20"/>
          <w:szCs w:val="20"/>
        </w:rPr>
      </w:pPr>
    </w:p>
    <w:p w:rsidR="00131F9C" w:rsidRDefault="00131F9C">
      <w:pPr>
        <w:pStyle w:val="Standard"/>
        <w:jc w:val="both"/>
        <w:rPr>
          <w:rFonts w:cs="Times New Roman"/>
          <w:sz w:val="20"/>
          <w:szCs w:val="20"/>
        </w:rPr>
      </w:pPr>
    </w:p>
    <w:p w:rsidR="00131F9C" w:rsidRDefault="00131F9C">
      <w:pPr>
        <w:pStyle w:val="Standard"/>
        <w:jc w:val="both"/>
        <w:rPr>
          <w:rFonts w:cs="Times New Roman"/>
          <w:sz w:val="20"/>
          <w:szCs w:val="20"/>
        </w:rPr>
      </w:pPr>
    </w:p>
    <w:p w:rsidR="00131F9C" w:rsidRDefault="00021F75">
      <w:pPr>
        <w:pStyle w:val="Standard"/>
        <w:jc w:val="both"/>
        <w:rPr>
          <w:rFonts w:cs="Times New Roman"/>
          <w:sz w:val="22"/>
          <w:szCs w:val="22"/>
        </w:rPr>
      </w:pPr>
      <w:r>
        <w:rPr>
          <w:rFonts w:cs="Times New Roman"/>
          <w:sz w:val="22"/>
          <w:szCs w:val="22"/>
        </w:rPr>
        <w:t>Il sottoscritto ….............................................. CF …........................................... in qualità di …......................</w:t>
      </w:r>
    </w:p>
    <w:p w:rsidR="00131F9C" w:rsidRDefault="00131F9C">
      <w:pPr>
        <w:pStyle w:val="Standard"/>
        <w:rPr>
          <w:rFonts w:cs="Times New Roman"/>
          <w:sz w:val="22"/>
          <w:szCs w:val="22"/>
        </w:rPr>
      </w:pPr>
    </w:p>
    <w:p w:rsidR="00131F9C" w:rsidRDefault="00021F75">
      <w:pPr>
        <w:pStyle w:val="Standard"/>
        <w:rPr>
          <w:rFonts w:cs="Times New Roman"/>
          <w:sz w:val="22"/>
          <w:szCs w:val="22"/>
        </w:rPr>
      </w:pPr>
      <w:r>
        <w:rPr>
          <w:rFonts w:cs="Times New Roman"/>
          <w:sz w:val="22"/>
          <w:szCs w:val="22"/>
        </w:rPr>
        <w:t>dell'Azienda ….......................................... CF …............................................</w:t>
      </w:r>
    </w:p>
    <w:p w:rsidR="00131F9C" w:rsidRDefault="00131F9C">
      <w:pPr>
        <w:pStyle w:val="Standard"/>
        <w:rPr>
          <w:rFonts w:cs="Times New Roman"/>
          <w:sz w:val="22"/>
          <w:szCs w:val="22"/>
        </w:rPr>
      </w:pPr>
    </w:p>
    <w:p w:rsidR="00131F9C" w:rsidRDefault="00021F75">
      <w:pPr>
        <w:pStyle w:val="Standard"/>
        <w:jc w:val="center"/>
        <w:rPr>
          <w:rFonts w:cs="Times New Roman"/>
          <w:sz w:val="22"/>
          <w:szCs w:val="22"/>
        </w:rPr>
      </w:pPr>
      <w:r>
        <w:rPr>
          <w:rFonts w:cs="Times New Roman"/>
          <w:sz w:val="22"/>
          <w:szCs w:val="22"/>
        </w:rPr>
        <w:t>dichiara</w:t>
      </w:r>
    </w:p>
    <w:p w:rsidR="00131F9C" w:rsidRDefault="00131F9C" w:rsidP="00315EEF">
      <w:pPr>
        <w:pStyle w:val="Standard"/>
        <w:spacing w:line="360" w:lineRule="auto"/>
        <w:jc w:val="center"/>
        <w:rPr>
          <w:rFonts w:cs="Times New Roman"/>
          <w:sz w:val="22"/>
          <w:szCs w:val="22"/>
        </w:rPr>
      </w:pPr>
    </w:p>
    <w:p w:rsidR="00131F9C" w:rsidRPr="002E17E1" w:rsidRDefault="00021F75" w:rsidP="00315EEF">
      <w:pPr>
        <w:pStyle w:val="Standard"/>
        <w:spacing w:line="360" w:lineRule="auto"/>
      </w:pPr>
      <w:r>
        <w:rPr>
          <w:rFonts w:cs="Times New Roman"/>
          <w:sz w:val="22"/>
          <w:szCs w:val="22"/>
        </w:rPr>
        <w:t>di aver assunto con contratto a tempo indeterminato</w:t>
      </w:r>
      <w:r w:rsidR="00386E32">
        <w:rPr>
          <w:rStyle w:val="Rimandonotaapidipagina"/>
          <w:rFonts w:cs="Times New Roman"/>
          <w:sz w:val="22"/>
          <w:szCs w:val="22"/>
        </w:rPr>
        <w:footnoteReference w:id="1"/>
      </w:r>
      <w:r w:rsidR="00320ADA">
        <w:rPr>
          <w:rFonts w:cs="Times New Roman"/>
          <w:sz w:val="22"/>
          <w:szCs w:val="22"/>
        </w:rPr>
        <w:t xml:space="preserve">/trasformato il </w:t>
      </w:r>
      <w:r w:rsidR="00320ADA" w:rsidRPr="002E17E1">
        <w:rPr>
          <w:rFonts w:cs="Times New Roman"/>
          <w:sz w:val="22"/>
          <w:szCs w:val="22"/>
        </w:rPr>
        <w:t>contratto di lavoro da tempo determinato a tempo indeterminato</w:t>
      </w:r>
      <w:r w:rsidRPr="002E17E1">
        <w:rPr>
          <w:rFonts w:cs="Times New Roman"/>
          <w:sz w:val="22"/>
          <w:szCs w:val="22"/>
        </w:rPr>
        <w:t xml:space="preserve"> in data ….................</w:t>
      </w:r>
      <w:r w:rsidR="00315EEF" w:rsidRPr="002E17E1">
        <w:rPr>
          <w:rFonts w:cs="Times New Roman"/>
          <w:sz w:val="22"/>
          <w:szCs w:val="22"/>
        </w:rPr>
        <w:t>............</w:t>
      </w:r>
      <w:r w:rsidRPr="002E17E1">
        <w:rPr>
          <w:rFonts w:cs="Times New Roman"/>
          <w:sz w:val="22"/>
          <w:szCs w:val="22"/>
        </w:rPr>
        <w:t>presso la sede operativa di</w:t>
      </w:r>
      <w:r w:rsidR="00DF565F" w:rsidRPr="002E17E1">
        <w:rPr>
          <w:rStyle w:val="Rimandonotaapidipagina"/>
          <w:rFonts w:cs="Times New Roman"/>
          <w:sz w:val="22"/>
          <w:szCs w:val="22"/>
        </w:rPr>
        <w:footnoteReference w:id="2"/>
      </w:r>
      <w:r w:rsidRPr="002E17E1">
        <w:rPr>
          <w:rFonts w:cs="Times New Roman"/>
          <w:sz w:val="22"/>
          <w:szCs w:val="22"/>
        </w:rPr>
        <w:t xml:space="preserve"> ………………</w:t>
      </w:r>
      <w:proofErr w:type="gramStart"/>
      <w:r w:rsidRPr="002E17E1">
        <w:rPr>
          <w:rFonts w:cs="Times New Roman"/>
          <w:sz w:val="22"/>
          <w:szCs w:val="22"/>
        </w:rPr>
        <w:t>…….</w:t>
      </w:r>
      <w:proofErr w:type="gramEnd"/>
      <w:r w:rsidRPr="002E17E1">
        <w:rPr>
          <w:rFonts w:cs="Times New Roman"/>
          <w:sz w:val="22"/>
          <w:szCs w:val="22"/>
        </w:rPr>
        <w:t>.………..</w:t>
      </w:r>
    </w:p>
    <w:p w:rsidR="00131F9C" w:rsidRDefault="00021F75">
      <w:pPr>
        <w:pStyle w:val="Standard"/>
      </w:pPr>
      <w:r w:rsidRPr="002E17E1">
        <w:rPr>
          <w:rFonts w:cs="Times New Roman"/>
          <w:sz w:val="22"/>
          <w:szCs w:val="22"/>
        </w:rPr>
        <w:t>il sig. …........................................ CF...........................</w:t>
      </w:r>
      <w:r w:rsidRPr="002E17E1">
        <w:rPr>
          <w:rStyle w:val="Rimandonotaapidipagina"/>
          <w:rFonts w:cs="Times New Roman"/>
          <w:sz w:val="22"/>
          <w:szCs w:val="22"/>
        </w:rPr>
        <w:footnoteReference w:id="3"/>
      </w:r>
    </w:p>
    <w:p w:rsidR="00131F9C" w:rsidRDefault="00131F9C">
      <w:pPr>
        <w:pStyle w:val="Standard"/>
        <w:rPr>
          <w:rFonts w:cs="Times New Roman"/>
          <w:sz w:val="22"/>
          <w:szCs w:val="22"/>
        </w:rPr>
      </w:pPr>
    </w:p>
    <w:p w:rsidR="00131F9C" w:rsidRDefault="00021F75">
      <w:pPr>
        <w:pStyle w:val="Standard"/>
        <w:spacing w:after="120"/>
        <w:rPr>
          <w:sz w:val="22"/>
          <w:szCs w:val="22"/>
        </w:rPr>
      </w:pPr>
      <w:r>
        <w:rPr>
          <w:sz w:val="22"/>
          <w:szCs w:val="22"/>
        </w:rPr>
        <w:t>avente una disabilità certificata</w:t>
      </w:r>
      <w:r w:rsidR="00315EEF">
        <w:rPr>
          <w:sz w:val="22"/>
          <w:szCs w:val="22"/>
        </w:rPr>
        <w:t>:</w:t>
      </w:r>
    </w:p>
    <w:p w:rsidR="00131F9C" w:rsidRDefault="00021F75">
      <w:pPr>
        <w:pStyle w:val="Standard"/>
        <w:numPr>
          <w:ilvl w:val="0"/>
          <w:numId w:val="6"/>
        </w:numPr>
        <w:rPr>
          <w:sz w:val="22"/>
          <w:szCs w:val="22"/>
        </w:rPr>
      </w:pPr>
      <w:r>
        <w:rPr>
          <w:sz w:val="22"/>
          <w:szCs w:val="22"/>
        </w:rPr>
        <w:t>Fisica dal 67 al 79%</w:t>
      </w:r>
    </w:p>
    <w:p w:rsidR="00131F9C" w:rsidRDefault="00021F75">
      <w:pPr>
        <w:pStyle w:val="Standard"/>
        <w:numPr>
          <w:ilvl w:val="0"/>
          <w:numId w:val="6"/>
        </w:numPr>
        <w:rPr>
          <w:sz w:val="22"/>
          <w:szCs w:val="22"/>
        </w:rPr>
      </w:pPr>
      <w:r>
        <w:rPr>
          <w:sz w:val="22"/>
          <w:szCs w:val="22"/>
        </w:rPr>
        <w:t>Fisica dall’80 al 100 %</w:t>
      </w:r>
    </w:p>
    <w:p w:rsidR="00131F9C" w:rsidRDefault="00021F75">
      <w:pPr>
        <w:pStyle w:val="Standard"/>
        <w:numPr>
          <w:ilvl w:val="0"/>
          <w:numId w:val="6"/>
        </w:numPr>
        <w:rPr>
          <w:sz w:val="22"/>
          <w:szCs w:val="22"/>
        </w:rPr>
      </w:pPr>
      <w:r>
        <w:rPr>
          <w:sz w:val="22"/>
          <w:szCs w:val="22"/>
        </w:rPr>
        <w:t>Intellettiva</w:t>
      </w:r>
    </w:p>
    <w:p w:rsidR="00131F9C" w:rsidRDefault="00021F75">
      <w:pPr>
        <w:pStyle w:val="Standard"/>
        <w:numPr>
          <w:ilvl w:val="0"/>
          <w:numId w:val="6"/>
        </w:numPr>
        <w:rPr>
          <w:sz w:val="22"/>
          <w:szCs w:val="22"/>
        </w:rPr>
      </w:pPr>
      <w:r>
        <w:rPr>
          <w:sz w:val="22"/>
          <w:szCs w:val="22"/>
        </w:rPr>
        <w:t>Psichica</w:t>
      </w:r>
    </w:p>
    <w:p w:rsidR="00131F9C" w:rsidRDefault="00131F9C">
      <w:pPr>
        <w:pStyle w:val="Standard"/>
        <w:rPr>
          <w:sz w:val="22"/>
          <w:szCs w:val="22"/>
        </w:rPr>
      </w:pPr>
    </w:p>
    <w:p w:rsidR="00131F9C" w:rsidRDefault="00021F75">
      <w:pPr>
        <w:pStyle w:val="Standard"/>
        <w:spacing w:after="120"/>
      </w:pPr>
      <w:r>
        <w:rPr>
          <w:rFonts w:cs="Times New Roman"/>
          <w:sz w:val="22"/>
          <w:szCs w:val="22"/>
        </w:rPr>
        <w:t xml:space="preserve">Per detto </w:t>
      </w:r>
      <w:r>
        <w:rPr>
          <w:sz w:val="22"/>
          <w:szCs w:val="22"/>
        </w:rPr>
        <w:t>lavoratore</w:t>
      </w:r>
      <w:r>
        <w:rPr>
          <w:rFonts w:cs="Times New Roman"/>
          <w:sz w:val="22"/>
          <w:szCs w:val="22"/>
        </w:rPr>
        <w:t xml:space="preserve"> </w:t>
      </w:r>
    </w:p>
    <w:p w:rsidR="00131F9C" w:rsidRPr="00C82530" w:rsidRDefault="00021F75" w:rsidP="00190314">
      <w:pPr>
        <w:pStyle w:val="Standard"/>
        <w:numPr>
          <w:ilvl w:val="0"/>
          <w:numId w:val="6"/>
        </w:numPr>
        <w:rPr>
          <w:sz w:val="22"/>
          <w:szCs w:val="22"/>
        </w:rPr>
      </w:pPr>
      <w:r w:rsidRPr="00A26F12">
        <w:rPr>
          <w:sz w:val="22"/>
          <w:szCs w:val="22"/>
        </w:rPr>
        <w:t>È stata presentata</w:t>
      </w:r>
      <w:r w:rsidRPr="00190314">
        <w:rPr>
          <w:sz w:val="22"/>
          <w:szCs w:val="22"/>
        </w:rPr>
        <w:t xml:space="preserve"> richiesta di incentivo all’INPS ai </w:t>
      </w:r>
      <w:r w:rsidRPr="00C82530">
        <w:rPr>
          <w:sz w:val="22"/>
          <w:szCs w:val="22"/>
        </w:rPr>
        <w:t>sensi dell’art. 13 della L.68/99</w:t>
      </w:r>
      <w:r w:rsidR="00190314" w:rsidRPr="00C82530">
        <w:rPr>
          <w:sz w:val="22"/>
          <w:szCs w:val="22"/>
        </w:rPr>
        <w:t>;</w:t>
      </w:r>
    </w:p>
    <w:p w:rsidR="0066204E" w:rsidRDefault="00021F75" w:rsidP="0066204E">
      <w:pPr>
        <w:pStyle w:val="Standard"/>
        <w:numPr>
          <w:ilvl w:val="0"/>
          <w:numId w:val="6"/>
        </w:numPr>
        <w:rPr>
          <w:sz w:val="22"/>
          <w:szCs w:val="22"/>
        </w:rPr>
      </w:pPr>
      <w:r w:rsidRPr="0066204E">
        <w:rPr>
          <w:sz w:val="22"/>
          <w:szCs w:val="22"/>
        </w:rPr>
        <w:t>Non è stata presentata richiesta di agevolazione all’INPS</w:t>
      </w:r>
      <w:r w:rsidR="0066204E" w:rsidRPr="0066204E">
        <w:rPr>
          <w:sz w:val="22"/>
          <w:szCs w:val="22"/>
        </w:rPr>
        <w:t xml:space="preserve"> </w:t>
      </w:r>
      <w:r w:rsidR="0066204E" w:rsidRPr="00C82530">
        <w:rPr>
          <w:sz w:val="22"/>
          <w:szCs w:val="22"/>
        </w:rPr>
        <w:t>dell’art. 13 della L.68/99</w:t>
      </w:r>
      <w:r w:rsidRPr="00C82530">
        <w:rPr>
          <w:rStyle w:val="Rimandonotaapidipagina"/>
          <w:rFonts w:cs="Times New Roman"/>
        </w:rPr>
        <w:footnoteReference w:id="4"/>
      </w:r>
      <w:r w:rsidRPr="0066204E">
        <w:rPr>
          <w:sz w:val="22"/>
          <w:szCs w:val="22"/>
        </w:rPr>
        <w:t xml:space="preserve"> </w:t>
      </w:r>
    </w:p>
    <w:p w:rsidR="0066204E" w:rsidRDefault="0066204E" w:rsidP="00693BF6">
      <w:pPr>
        <w:pStyle w:val="Standard"/>
        <w:numPr>
          <w:ilvl w:val="0"/>
          <w:numId w:val="6"/>
        </w:numPr>
        <w:spacing w:line="360" w:lineRule="auto"/>
        <w:ind w:hanging="357"/>
        <w:rPr>
          <w:sz w:val="22"/>
          <w:szCs w:val="22"/>
        </w:rPr>
      </w:pPr>
      <w:proofErr w:type="gramStart"/>
      <w:r w:rsidRPr="0066204E">
        <w:rPr>
          <w:sz w:val="22"/>
          <w:szCs w:val="22"/>
        </w:rPr>
        <w:t>E’</w:t>
      </w:r>
      <w:proofErr w:type="gramEnd"/>
      <w:r w:rsidRPr="0066204E">
        <w:rPr>
          <w:sz w:val="22"/>
          <w:szCs w:val="22"/>
        </w:rPr>
        <w:t xml:space="preserve"> stata presentata richiesta di agevolazione all’INPS diversa da quanto previsto dall’art. 13 L.68/99</w:t>
      </w:r>
    </w:p>
    <w:p w:rsidR="00131F9C" w:rsidRPr="006351D7" w:rsidRDefault="00C342C4" w:rsidP="006351D7">
      <w:pPr>
        <w:pStyle w:val="Standard"/>
        <w:numPr>
          <w:ilvl w:val="1"/>
          <w:numId w:val="6"/>
        </w:numPr>
        <w:spacing w:line="360" w:lineRule="auto"/>
        <w:ind w:hanging="357"/>
        <w:rPr>
          <w:sz w:val="22"/>
          <w:szCs w:val="22"/>
        </w:rPr>
      </w:pPr>
      <w:r>
        <w:rPr>
          <w:sz w:val="22"/>
          <w:szCs w:val="22"/>
        </w:rPr>
        <w:t>Tipologia di incentivo</w:t>
      </w:r>
      <w:r w:rsidRPr="00C82530">
        <w:rPr>
          <w:rStyle w:val="Rimandonotaapidipagina"/>
          <w:rFonts w:cs="Times New Roman"/>
        </w:rPr>
        <w:footnoteReference w:id="5"/>
      </w:r>
      <w:r>
        <w:rPr>
          <w:sz w:val="22"/>
          <w:szCs w:val="22"/>
        </w:rPr>
        <w:t xml:space="preserve"> ……………………………………………………</w:t>
      </w:r>
    </w:p>
    <w:p w:rsidR="006351D7" w:rsidRDefault="006351D7" w:rsidP="00915A02">
      <w:pPr>
        <w:pStyle w:val="Standard"/>
        <w:jc w:val="both"/>
        <w:rPr>
          <w:rFonts w:cs="Times New Roman"/>
          <w:sz w:val="22"/>
          <w:szCs w:val="22"/>
        </w:rPr>
      </w:pPr>
    </w:p>
    <w:p w:rsidR="006351D7" w:rsidRDefault="006351D7" w:rsidP="00915A02">
      <w:pPr>
        <w:pStyle w:val="Standard"/>
        <w:jc w:val="both"/>
        <w:rPr>
          <w:rFonts w:cs="Times New Roman"/>
          <w:sz w:val="22"/>
          <w:szCs w:val="22"/>
        </w:rPr>
      </w:pPr>
    </w:p>
    <w:p w:rsidR="00131F9C" w:rsidRDefault="00021F75" w:rsidP="00915A02">
      <w:pPr>
        <w:pStyle w:val="Standard"/>
        <w:jc w:val="both"/>
        <w:rPr>
          <w:rFonts w:cs="Times New Roman"/>
          <w:b/>
          <w:sz w:val="22"/>
          <w:szCs w:val="22"/>
        </w:rPr>
      </w:pPr>
      <w:r>
        <w:rPr>
          <w:rFonts w:cs="Times New Roman"/>
          <w:sz w:val="22"/>
          <w:szCs w:val="22"/>
        </w:rPr>
        <w:lastRenderedPageBreak/>
        <w:t xml:space="preserve">Ai sensi e per gli effetti della disciplina sugli aiuti di stato il datore di lavoro chiede che </w:t>
      </w:r>
      <w:r>
        <w:rPr>
          <w:rFonts w:cs="Times New Roman"/>
          <w:b/>
          <w:sz w:val="22"/>
          <w:szCs w:val="22"/>
        </w:rPr>
        <w:t>(i</w:t>
      </w:r>
      <w:r>
        <w:rPr>
          <w:rFonts w:cs="Times New Roman"/>
          <w:sz w:val="22"/>
          <w:szCs w:val="22"/>
        </w:rPr>
        <w:t>ndicare</w:t>
      </w:r>
      <w:r>
        <w:rPr>
          <w:rFonts w:cs="Times New Roman"/>
          <w:b/>
          <w:sz w:val="22"/>
          <w:szCs w:val="22"/>
        </w:rPr>
        <w:t xml:space="preserve"> obbligatoriamente </w:t>
      </w:r>
      <w:r>
        <w:rPr>
          <w:rFonts w:cs="Times New Roman"/>
          <w:sz w:val="22"/>
          <w:szCs w:val="22"/>
        </w:rPr>
        <w:t xml:space="preserve">una delle seguenti </w:t>
      </w:r>
      <w:r w:rsidRPr="0066204E">
        <w:rPr>
          <w:rFonts w:cs="Times New Roman"/>
          <w:sz w:val="22"/>
          <w:szCs w:val="22"/>
        </w:rPr>
        <w:t>opzioni</w:t>
      </w:r>
      <w:r w:rsidRPr="0066204E">
        <w:rPr>
          <w:rFonts w:cs="Times New Roman"/>
          <w:b/>
          <w:sz w:val="22"/>
          <w:szCs w:val="22"/>
        </w:rPr>
        <w:t>)</w:t>
      </w:r>
      <w:r w:rsidR="001951BA" w:rsidRPr="0066204E">
        <w:rPr>
          <w:rStyle w:val="Rimandonotaapidipagina"/>
          <w:rFonts w:cs="Times New Roman"/>
          <w:sz w:val="22"/>
          <w:szCs w:val="22"/>
        </w:rPr>
        <w:t xml:space="preserve"> </w:t>
      </w:r>
      <w:r w:rsidR="001951BA" w:rsidRPr="0066204E">
        <w:rPr>
          <w:rStyle w:val="Rimandonotaapidipagina"/>
          <w:rFonts w:cs="Times New Roman"/>
          <w:sz w:val="22"/>
          <w:szCs w:val="22"/>
        </w:rPr>
        <w:footnoteReference w:id="6"/>
      </w:r>
      <w:r w:rsidRPr="0066204E">
        <w:rPr>
          <w:rFonts w:cs="Times New Roman"/>
          <w:b/>
          <w:sz w:val="22"/>
          <w:szCs w:val="22"/>
        </w:rPr>
        <w:t>:</w:t>
      </w:r>
    </w:p>
    <w:p w:rsidR="00915A02" w:rsidRDefault="00915A02" w:rsidP="00915A02">
      <w:pPr>
        <w:pStyle w:val="Standard"/>
        <w:jc w:val="both"/>
      </w:pPr>
    </w:p>
    <w:p w:rsidR="00131F9C" w:rsidRDefault="00021F75" w:rsidP="001951BA">
      <w:pPr>
        <w:pStyle w:val="Paragrafoelenco"/>
        <w:numPr>
          <w:ilvl w:val="0"/>
          <w:numId w:val="2"/>
        </w:numPr>
        <w:ind w:left="714" w:hanging="357"/>
        <w:jc w:val="both"/>
      </w:pPr>
      <w:r>
        <w:rPr>
          <w:rFonts w:cs="Times New Roman"/>
          <w:sz w:val="22"/>
          <w:szCs w:val="22"/>
        </w:rPr>
        <w:t>L’incentivo all’assunzione sia erogato in regime di esenzione (Reg UE 651/2014) dichiarando che l’assunzione del lavoratore con disabilità rappresenta un incremento netto dell’occupazione per l’impresa;</w:t>
      </w:r>
    </w:p>
    <w:p w:rsidR="00131F9C" w:rsidRDefault="00021F75">
      <w:pPr>
        <w:pStyle w:val="Paragrafoelenco"/>
        <w:spacing w:line="360" w:lineRule="auto"/>
        <w:ind w:left="11"/>
        <w:jc w:val="both"/>
        <w:rPr>
          <w:rFonts w:cs="Times New Roman"/>
          <w:sz w:val="22"/>
          <w:szCs w:val="22"/>
        </w:rPr>
      </w:pPr>
      <w:r>
        <w:rPr>
          <w:rFonts w:cs="Times New Roman"/>
          <w:sz w:val="22"/>
          <w:szCs w:val="22"/>
        </w:rPr>
        <w:t>OPPURE</w:t>
      </w:r>
    </w:p>
    <w:p w:rsidR="00131F9C" w:rsidRPr="00E265C8" w:rsidRDefault="00021F75">
      <w:pPr>
        <w:pStyle w:val="Paragrafoelenco"/>
        <w:numPr>
          <w:ilvl w:val="0"/>
          <w:numId w:val="2"/>
        </w:numPr>
        <w:spacing w:line="360" w:lineRule="auto"/>
        <w:jc w:val="both"/>
      </w:pPr>
      <w:r w:rsidRPr="00E265C8">
        <w:rPr>
          <w:rFonts w:cs="Times New Roman"/>
          <w:sz w:val="22"/>
          <w:szCs w:val="22"/>
        </w:rPr>
        <w:t xml:space="preserve">L’incentivo all’assunzione sia erogato in regime </w:t>
      </w:r>
      <w:r w:rsidRPr="00E265C8">
        <w:rPr>
          <w:rFonts w:cs="Times New Roman"/>
          <w:i/>
          <w:sz w:val="22"/>
          <w:szCs w:val="22"/>
        </w:rPr>
        <w:t xml:space="preserve">de </w:t>
      </w:r>
      <w:proofErr w:type="spellStart"/>
      <w:r w:rsidRPr="00E265C8">
        <w:rPr>
          <w:rFonts w:cs="Times New Roman"/>
          <w:i/>
          <w:sz w:val="22"/>
          <w:szCs w:val="22"/>
        </w:rPr>
        <w:t>minimi</w:t>
      </w:r>
      <w:r w:rsidR="00E265C8" w:rsidRPr="00E265C8">
        <w:rPr>
          <w:rFonts w:cs="Times New Roman"/>
          <w:i/>
          <w:sz w:val="22"/>
          <w:szCs w:val="22"/>
        </w:rPr>
        <w:t>s</w:t>
      </w:r>
      <w:proofErr w:type="spellEnd"/>
      <w:r w:rsidRPr="00E265C8">
        <w:rPr>
          <w:rFonts w:cs="Times New Roman"/>
          <w:sz w:val="22"/>
          <w:szCs w:val="22"/>
        </w:rPr>
        <w:t>.</w:t>
      </w:r>
      <w:r w:rsidRPr="00E265C8">
        <w:rPr>
          <w:rStyle w:val="Rimandonotaapidipagina"/>
          <w:rFonts w:cs="Times New Roman"/>
          <w:sz w:val="22"/>
          <w:szCs w:val="22"/>
        </w:rPr>
        <w:footnoteReference w:id="7"/>
      </w:r>
    </w:p>
    <w:p w:rsidR="00131F9C" w:rsidRDefault="00021F75">
      <w:pPr>
        <w:tabs>
          <w:tab w:val="left" w:pos="289"/>
        </w:tabs>
        <w:jc w:val="both"/>
        <w:rPr>
          <w:rFonts w:cs="Times New Roman"/>
          <w:sz w:val="22"/>
          <w:szCs w:val="22"/>
        </w:rPr>
      </w:pPr>
      <w:r>
        <w:rPr>
          <w:rFonts w:cs="Times New Roman"/>
          <w:sz w:val="22"/>
          <w:szCs w:val="22"/>
        </w:rPr>
        <w:t xml:space="preserve">Ai fini della notifica o della comunicazione su RNA (Registro Nazionale degli Aiuti) si specifica che l’azienda/impresa che ha proceduto all’assunzione alla presente data appartiene alla seguente </w:t>
      </w:r>
      <w:r w:rsidRPr="00612092">
        <w:rPr>
          <w:rFonts w:cs="Times New Roman"/>
          <w:sz w:val="22"/>
          <w:szCs w:val="22"/>
        </w:rPr>
        <w:t>categoria</w:t>
      </w:r>
      <w:r w:rsidRPr="00612092">
        <w:rPr>
          <w:rStyle w:val="Rimandonotaapidipagina"/>
          <w:rFonts w:cs="Times New Roman"/>
          <w:sz w:val="22"/>
          <w:szCs w:val="22"/>
        </w:rPr>
        <w:footnoteReference w:id="8"/>
      </w:r>
      <w:r w:rsidRPr="00612092">
        <w:rPr>
          <w:rFonts w:cs="Times New Roman"/>
          <w:sz w:val="22"/>
          <w:szCs w:val="22"/>
        </w:rPr>
        <w:t>:</w:t>
      </w:r>
    </w:p>
    <w:p w:rsidR="00E265C8" w:rsidRDefault="00E265C8">
      <w:pPr>
        <w:tabs>
          <w:tab w:val="left" w:pos="289"/>
        </w:tabs>
        <w:jc w:val="both"/>
      </w:pPr>
    </w:p>
    <w:p w:rsidR="00131F9C" w:rsidRDefault="00021F75">
      <w:pPr>
        <w:pStyle w:val="Paragrafoelenco"/>
        <w:numPr>
          <w:ilvl w:val="0"/>
          <w:numId w:val="8"/>
        </w:numPr>
        <w:tabs>
          <w:tab w:val="left" w:pos="814"/>
        </w:tabs>
        <w:spacing w:before="57"/>
        <w:jc w:val="both"/>
      </w:pPr>
      <w:r>
        <w:rPr>
          <w:rFonts w:eastAsia="Wingdings" w:cs="Times New Roman"/>
          <w:sz w:val="22"/>
          <w:szCs w:val="22"/>
        </w:rPr>
        <w:t>microimpresa</w:t>
      </w:r>
    </w:p>
    <w:p w:rsidR="00131F9C" w:rsidRDefault="00021F75">
      <w:pPr>
        <w:pStyle w:val="Paragrafoelenco"/>
        <w:numPr>
          <w:ilvl w:val="0"/>
          <w:numId w:val="8"/>
        </w:numPr>
        <w:tabs>
          <w:tab w:val="left" w:pos="825"/>
        </w:tabs>
        <w:jc w:val="both"/>
      </w:pPr>
      <w:r>
        <w:rPr>
          <w:rFonts w:eastAsia="Wingdings" w:cs="Times New Roman"/>
          <w:sz w:val="22"/>
          <w:szCs w:val="22"/>
        </w:rPr>
        <w:t>piccola impresa</w:t>
      </w:r>
    </w:p>
    <w:p w:rsidR="00131F9C" w:rsidRDefault="00021F75">
      <w:pPr>
        <w:pStyle w:val="Paragrafoelenco"/>
        <w:numPr>
          <w:ilvl w:val="0"/>
          <w:numId w:val="8"/>
        </w:numPr>
        <w:tabs>
          <w:tab w:val="left" w:pos="825"/>
        </w:tabs>
        <w:jc w:val="both"/>
      </w:pPr>
      <w:r>
        <w:rPr>
          <w:rFonts w:eastAsia="Wingdings" w:cs="Times New Roman"/>
          <w:sz w:val="22"/>
          <w:szCs w:val="22"/>
        </w:rPr>
        <w:t>media impresa</w:t>
      </w:r>
    </w:p>
    <w:p w:rsidR="00131F9C" w:rsidRDefault="00021F75">
      <w:pPr>
        <w:pStyle w:val="Paragrafoelenco"/>
        <w:numPr>
          <w:ilvl w:val="0"/>
          <w:numId w:val="8"/>
        </w:numPr>
        <w:tabs>
          <w:tab w:val="left" w:pos="825"/>
        </w:tabs>
        <w:spacing w:line="360" w:lineRule="auto"/>
        <w:jc w:val="both"/>
      </w:pPr>
      <w:r>
        <w:rPr>
          <w:rFonts w:eastAsia="Wingdings" w:cs="Times New Roman"/>
          <w:sz w:val="22"/>
          <w:szCs w:val="22"/>
        </w:rPr>
        <w:t>grande impresa.</w:t>
      </w:r>
    </w:p>
    <w:p w:rsidR="00131F9C" w:rsidRDefault="00131F9C">
      <w:pPr>
        <w:pStyle w:val="Standard"/>
        <w:rPr>
          <w:rFonts w:cs="Times New Roman"/>
          <w:sz w:val="22"/>
          <w:szCs w:val="22"/>
        </w:rPr>
      </w:pPr>
    </w:p>
    <w:p w:rsidR="00131F9C" w:rsidRPr="00596A9F" w:rsidRDefault="00021F75" w:rsidP="00D805C5">
      <w:pPr>
        <w:pStyle w:val="Standard"/>
        <w:jc w:val="both"/>
      </w:pPr>
      <w:r>
        <w:rPr>
          <w:rFonts w:cs="Times New Roman"/>
          <w:sz w:val="22"/>
          <w:szCs w:val="22"/>
        </w:rPr>
        <w:t>Il datore di lavoro si impegna, ai fini della quantificazione della agevolazione</w:t>
      </w:r>
      <w:r w:rsidR="009E25CB" w:rsidRPr="00596A9F">
        <w:rPr>
          <w:rFonts w:cs="Times New Roman"/>
          <w:sz w:val="22"/>
          <w:szCs w:val="22"/>
        </w:rPr>
        <w:t>,</w:t>
      </w:r>
      <w:r>
        <w:rPr>
          <w:rFonts w:cs="Times New Roman"/>
          <w:sz w:val="22"/>
          <w:szCs w:val="22"/>
        </w:rPr>
        <w:t xml:space="preserve"> entro 60 giorni dal termine entro cui il modello CU va inoltrato all’Agenzia delle Entrate e consegnato al lavoratore</w:t>
      </w:r>
      <w:r w:rsidR="00D805C5">
        <w:rPr>
          <w:rFonts w:cs="Times New Roman"/>
          <w:sz w:val="22"/>
          <w:szCs w:val="22"/>
        </w:rPr>
        <w:t>,</w:t>
      </w:r>
      <w:r w:rsidR="00D805C5" w:rsidRPr="00D805C5">
        <w:rPr>
          <w:rFonts w:cs="Times New Roman"/>
          <w:sz w:val="22"/>
          <w:szCs w:val="22"/>
        </w:rPr>
        <w:t xml:space="preserve"> </w:t>
      </w:r>
      <w:r w:rsidR="00D805C5" w:rsidRPr="00596A9F">
        <w:rPr>
          <w:rFonts w:cs="Times New Roman"/>
          <w:sz w:val="22"/>
          <w:szCs w:val="22"/>
        </w:rPr>
        <w:t xml:space="preserve">a trasmettere </w:t>
      </w:r>
      <w:r w:rsidRPr="00596A9F">
        <w:rPr>
          <w:rFonts w:cs="Times New Roman"/>
          <w:sz w:val="22"/>
          <w:szCs w:val="22"/>
        </w:rPr>
        <w:t>il modello CU del lavoratore assunto</w:t>
      </w:r>
      <w:r w:rsidRPr="00596A9F">
        <w:rPr>
          <w:rStyle w:val="Rimandonotaapidipagina"/>
          <w:rFonts w:cs="Times New Roman"/>
          <w:sz w:val="22"/>
          <w:szCs w:val="22"/>
        </w:rPr>
        <w:footnoteReference w:id="9"/>
      </w:r>
      <w:r w:rsidRPr="00596A9F">
        <w:rPr>
          <w:rFonts w:cs="Times New Roman"/>
          <w:sz w:val="22"/>
          <w:szCs w:val="22"/>
        </w:rPr>
        <w:t xml:space="preserve"> all’indirizzo </w:t>
      </w:r>
      <w:proofErr w:type="spellStart"/>
      <w:r w:rsidRPr="00596A9F">
        <w:rPr>
          <w:rFonts w:cs="Times New Roman"/>
          <w:sz w:val="22"/>
          <w:szCs w:val="22"/>
        </w:rPr>
        <w:t>pec</w:t>
      </w:r>
      <w:proofErr w:type="spellEnd"/>
      <w:r w:rsidRPr="00596A9F">
        <w:rPr>
          <w:rFonts w:cs="Times New Roman"/>
          <w:sz w:val="22"/>
          <w:szCs w:val="22"/>
        </w:rPr>
        <w:t xml:space="preserve"> lavoro@pec.regione.veneto.it. </w:t>
      </w:r>
    </w:p>
    <w:p w:rsidR="00131F9C" w:rsidRDefault="00131F9C" w:rsidP="00D805C5">
      <w:pPr>
        <w:pStyle w:val="Standard"/>
        <w:jc w:val="both"/>
        <w:rPr>
          <w:rFonts w:cs="Times New Roman"/>
          <w:sz w:val="22"/>
          <w:szCs w:val="22"/>
        </w:rPr>
      </w:pPr>
    </w:p>
    <w:p w:rsidR="00131F9C" w:rsidRDefault="00021F75" w:rsidP="00D805C5">
      <w:pPr>
        <w:pStyle w:val="Standard"/>
        <w:jc w:val="both"/>
        <w:rPr>
          <w:rFonts w:cs="Times New Roman"/>
          <w:sz w:val="22"/>
          <w:szCs w:val="22"/>
        </w:rPr>
      </w:pPr>
      <w:r w:rsidRPr="00FA0019">
        <w:rPr>
          <w:rFonts w:cs="Times New Roman"/>
          <w:sz w:val="22"/>
          <w:szCs w:val="22"/>
        </w:rPr>
        <w:t>Il datore di lavoro dichiara di essere a conoscenza</w:t>
      </w:r>
      <w:r w:rsidRPr="00FA0019">
        <w:rPr>
          <w:rFonts w:cs="Times New Roman"/>
          <w:strike/>
          <w:sz w:val="22"/>
          <w:szCs w:val="22"/>
        </w:rPr>
        <w:t xml:space="preserve"> </w:t>
      </w:r>
      <w:r w:rsidR="000C0A24" w:rsidRPr="00FA0019">
        <w:rPr>
          <w:rFonts w:cs="Times New Roman"/>
          <w:sz w:val="22"/>
          <w:szCs w:val="22"/>
        </w:rPr>
        <w:t xml:space="preserve">di decadere </w:t>
      </w:r>
      <w:r w:rsidRPr="00FA0019">
        <w:rPr>
          <w:rFonts w:cs="Times New Roman"/>
          <w:sz w:val="22"/>
          <w:szCs w:val="22"/>
        </w:rPr>
        <w:t xml:space="preserve">dall’intervento, qualora non invii il modello CU entro </w:t>
      </w:r>
      <w:r w:rsidR="00FC438C" w:rsidRPr="00FA0019">
        <w:rPr>
          <w:rFonts w:cs="Times New Roman"/>
          <w:sz w:val="22"/>
          <w:szCs w:val="22"/>
        </w:rPr>
        <w:t xml:space="preserve">il 31 marzo 2025. </w:t>
      </w:r>
    </w:p>
    <w:p w:rsidR="00131F9C" w:rsidRDefault="00131F9C">
      <w:pPr>
        <w:pStyle w:val="Standard"/>
        <w:rPr>
          <w:rFonts w:cs="Times New Roman"/>
          <w:sz w:val="22"/>
          <w:szCs w:val="22"/>
        </w:rPr>
      </w:pPr>
    </w:p>
    <w:p w:rsidR="00D805C5" w:rsidRDefault="00D805C5" w:rsidP="00D805C5">
      <w:pPr>
        <w:pStyle w:val="Paragrafoelenco"/>
        <w:spacing w:line="360" w:lineRule="auto"/>
        <w:ind w:left="21" w:hanging="11"/>
        <w:jc w:val="both"/>
        <w:rPr>
          <w:rFonts w:cs="Times New Roman"/>
          <w:sz w:val="22"/>
          <w:szCs w:val="22"/>
        </w:rPr>
      </w:pPr>
      <w:r w:rsidRPr="00F271A6">
        <w:rPr>
          <w:rFonts w:cs="Times New Roman"/>
          <w:sz w:val="22"/>
          <w:szCs w:val="22"/>
        </w:rPr>
        <w:t>Si chiede</w:t>
      </w:r>
      <w:r w:rsidRPr="00F271A6">
        <w:rPr>
          <w:rStyle w:val="Rimandonotaapidipagina"/>
          <w:rFonts w:cs="Times New Roman"/>
          <w:sz w:val="22"/>
          <w:szCs w:val="22"/>
        </w:rPr>
        <w:footnoteReference w:id="10"/>
      </w:r>
      <w:r w:rsidRPr="00F271A6">
        <w:rPr>
          <w:rFonts w:cs="Times New Roman"/>
          <w:sz w:val="22"/>
          <w:szCs w:val="22"/>
        </w:rPr>
        <w:t xml:space="preserve"> che l'incentivo</w:t>
      </w:r>
      <w:r w:rsidRPr="00F271A6">
        <w:rPr>
          <w:rStyle w:val="Rimandonotaapidipagina"/>
          <w:rFonts w:cs="Times New Roman"/>
          <w:sz w:val="22"/>
          <w:szCs w:val="22"/>
        </w:rPr>
        <w:footnoteReference w:id="11"/>
      </w:r>
      <w:r w:rsidRPr="00F271A6">
        <w:rPr>
          <w:rFonts w:cs="Times New Roman"/>
          <w:sz w:val="22"/>
          <w:szCs w:val="22"/>
        </w:rPr>
        <w:t xml:space="preserve"> sia erogato al seguente IBAN </w:t>
      </w:r>
      <w:r>
        <w:rPr>
          <w:rFonts w:cs="Times New Roman"/>
          <w:sz w:val="22"/>
          <w:szCs w:val="22"/>
        </w:rPr>
        <w:t>………………</w:t>
      </w:r>
      <w:proofErr w:type="gramStart"/>
      <w:r>
        <w:rPr>
          <w:rFonts w:cs="Times New Roman"/>
          <w:sz w:val="22"/>
          <w:szCs w:val="22"/>
        </w:rPr>
        <w:t>…….</w:t>
      </w:r>
      <w:proofErr w:type="gramEnd"/>
      <w:r>
        <w:rPr>
          <w:rFonts w:cs="Times New Roman"/>
          <w:sz w:val="22"/>
          <w:szCs w:val="22"/>
        </w:rPr>
        <w:t xml:space="preserve">.………………………intestato a </w:t>
      </w:r>
      <w:r w:rsidRPr="00F271A6">
        <w:rPr>
          <w:rFonts w:cs="Times New Roman"/>
          <w:sz w:val="22"/>
          <w:szCs w:val="22"/>
        </w:rPr>
        <w:t>….....................................................</w:t>
      </w:r>
    </w:p>
    <w:p w:rsidR="00D805C5" w:rsidRPr="00F271A6" w:rsidRDefault="00D805C5" w:rsidP="00D805C5">
      <w:pPr>
        <w:pStyle w:val="Paragrafoelenco"/>
        <w:spacing w:line="360" w:lineRule="auto"/>
        <w:ind w:left="21" w:hanging="11"/>
        <w:jc w:val="both"/>
        <w:rPr>
          <w:rFonts w:cs="Times New Roman"/>
          <w:sz w:val="22"/>
          <w:szCs w:val="22"/>
        </w:rPr>
      </w:pPr>
    </w:p>
    <w:p w:rsidR="00D805C5" w:rsidRPr="009E415A" w:rsidRDefault="00D805C5" w:rsidP="00D805C5">
      <w:pPr>
        <w:pStyle w:val="Standard"/>
        <w:rPr>
          <w:kern w:val="1"/>
          <w:sz w:val="22"/>
          <w:szCs w:val="22"/>
          <w:lang w:eastAsia="hi-IN"/>
        </w:rPr>
      </w:pPr>
      <w:r w:rsidRPr="009E415A">
        <w:rPr>
          <w:kern w:val="1"/>
          <w:sz w:val="22"/>
          <w:szCs w:val="22"/>
          <w:lang w:eastAsia="hi-IN"/>
        </w:rPr>
        <w:t xml:space="preserve">Per comunicazioni con l'Azienda: Indirizzo </w:t>
      </w:r>
      <w:proofErr w:type="spellStart"/>
      <w:r w:rsidRPr="009E415A">
        <w:rPr>
          <w:kern w:val="1"/>
          <w:sz w:val="22"/>
          <w:szCs w:val="22"/>
          <w:lang w:eastAsia="hi-IN"/>
        </w:rPr>
        <w:t>pec</w:t>
      </w:r>
      <w:proofErr w:type="spellEnd"/>
      <w:r w:rsidRPr="009E415A">
        <w:rPr>
          <w:kern w:val="1"/>
          <w:sz w:val="22"/>
          <w:szCs w:val="22"/>
          <w:lang w:eastAsia="hi-IN"/>
        </w:rPr>
        <w:t xml:space="preserve"> ……………………………</w:t>
      </w:r>
      <w:r>
        <w:rPr>
          <w:kern w:val="1"/>
          <w:sz w:val="22"/>
          <w:szCs w:val="22"/>
          <w:lang w:eastAsia="hi-IN"/>
        </w:rPr>
        <w:t>………</w:t>
      </w:r>
    </w:p>
    <w:p w:rsidR="00D805C5" w:rsidRPr="009E415A" w:rsidRDefault="00D805C5" w:rsidP="00D805C5">
      <w:pPr>
        <w:pStyle w:val="Standard"/>
        <w:rPr>
          <w:kern w:val="1"/>
          <w:sz w:val="22"/>
          <w:szCs w:val="22"/>
          <w:lang w:eastAsia="hi-IN"/>
        </w:rPr>
      </w:pPr>
    </w:p>
    <w:p w:rsidR="00D805C5" w:rsidRDefault="00D805C5" w:rsidP="00D805C5">
      <w:pPr>
        <w:pStyle w:val="Standard"/>
        <w:spacing w:line="360" w:lineRule="auto"/>
        <w:jc w:val="both"/>
        <w:rPr>
          <w:rFonts w:cs="Times New Roman"/>
          <w:sz w:val="22"/>
          <w:szCs w:val="22"/>
        </w:rPr>
      </w:pPr>
      <w:r w:rsidRPr="009E415A">
        <w:rPr>
          <w:rFonts w:cs="Times New Roman"/>
          <w:sz w:val="22"/>
          <w:szCs w:val="22"/>
        </w:rPr>
        <w:t>Contatto del Referente per la</w:t>
      </w:r>
      <w:r>
        <w:rPr>
          <w:rFonts w:cs="Times New Roman"/>
          <w:sz w:val="22"/>
          <w:szCs w:val="22"/>
        </w:rPr>
        <w:t xml:space="preserve"> </w:t>
      </w:r>
      <w:proofErr w:type="gramStart"/>
      <w:r w:rsidRPr="009E415A">
        <w:rPr>
          <w:rFonts w:cs="Times New Roman"/>
          <w:sz w:val="22"/>
          <w:szCs w:val="22"/>
        </w:rPr>
        <w:t>pratica</w:t>
      </w:r>
      <w:r>
        <w:rPr>
          <w:rFonts w:cs="Times New Roman"/>
          <w:sz w:val="22"/>
          <w:szCs w:val="22"/>
        </w:rPr>
        <w:t>:</w:t>
      </w:r>
      <w:r w:rsidRPr="009E415A">
        <w:rPr>
          <w:rFonts w:cs="Times New Roman"/>
          <w:sz w:val="22"/>
          <w:szCs w:val="22"/>
        </w:rPr>
        <w:t>…</w:t>
      </w:r>
      <w:proofErr w:type="gramEnd"/>
      <w:r w:rsidRPr="009E415A">
        <w:rPr>
          <w:rFonts w:cs="Times New Roman"/>
          <w:sz w:val="22"/>
          <w:szCs w:val="22"/>
        </w:rPr>
        <w:t>……………………………………………</w:t>
      </w:r>
      <w:r>
        <w:rPr>
          <w:rFonts w:cs="Times New Roman"/>
          <w:sz w:val="22"/>
          <w:szCs w:val="22"/>
        </w:rPr>
        <w:t>….</w:t>
      </w:r>
      <w:r w:rsidRPr="009E415A">
        <w:rPr>
          <w:rFonts w:cs="Times New Roman"/>
          <w:sz w:val="22"/>
          <w:szCs w:val="22"/>
        </w:rPr>
        <w:t>..</w:t>
      </w:r>
    </w:p>
    <w:p w:rsidR="00D805C5" w:rsidRPr="009E415A" w:rsidRDefault="00D805C5" w:rsidP="00D805C5">
      <w:pPr>
        <w:pStyle w:val="Standard"/>
        <w:spacing w:line="360" w:lineRule="auto"/>
        <w:jc w:val="both"/>
        <w:rPr>
          <w:rFonts w:cs="Times New Roman"/>
          <w:sz w:val="22"/>
          <w:szCs w:val="22"/>
        </w:rPr>
      </w:pPr>
      <w:r w:rsidRPr="009E415A">
        <w:rPr>
          <w:rFonts w:cs="Times New Roman"/>
          <w:sz w:val="22"/>
          <w:szCs w:val="22"/>
        </w:rPr>
        <w:t>(cognome e nome) tel.: ………………………e-mail: ………………………</w:t>
      </w:r>
      <w:r>
        <w:rPr>
          <w:rFonts w:cs="Times New Roman"/>
          <w:sz w:val="22"/>
          <w:szCs w:val="22"/>
        </w:rPr>
        <w:t>………………….</w:t>
      </w:r>
    </w:p>
    <w:p w:rsidR="00D805C5" w:rsidRDefault="00D805C5" w:rsidP="00D805C5">
      <w:pPr>
        <w:pStyle w:val="Paragrafoelenco"/>
        <w:ind w:left="425"/>
        <w:jc w:val="both"/>
        <w:rPr>
          <w:rFonts w:eastAsia="Wingdings" w:cs="Times New Roman"/>
          <w:sz w:val="22"/>
          <w:szCs w:val="22"/>
        </w:rPr>
      </w:pPr>
    </w:p>
    <w:p w:rsidR="00131F9C" w:rsidRDefault="00021F75" w:rsidP="00A91B06">
      <w:pPr>
        <w:pStyle w:val="Paragrafoelenco"/>
        <w:spacing w:line="360" w:lineRule="auto"/>
        <w:ind w:left="21" w:hanging="11"/>
        <w:jc w:val="center"/>
        <w:rPr>
          <w:sz w:val="22"/>
          <w:szCs w:val="22"/>
        </w:rPr>
      </w:pPr>
      <w:r>
        <w:rPr>
          <w:sz w:val="22"/>
          <w:szCs w:val="22"/>
        </w:rPr>
        <w:t>Il datore di lavoro dichiara inoltre</w:t>
      </w:r>
    </w:p>
    <w:p w:rsidR="00A91B06" w:rsidRDefault="00A91B06" w:rsidP="00A91B06">
      <w:pPr>
        <w:pStyle w:val="Paragrafoelenco"/>
        <w:numPr>
          <w:ilvl w:val="0"/>
          <w:numId w:val="10"/>
        </w:numPr>
        <w:tabs>
          <w:tab w:val="left" w:pos="289"/>
        </w:tabs>
        <w:ind w:left="426" w:hanging="426"/>
        <w:jc w:val="both"/>
        <w:rPr>
          <w:rFonts w:cs="Times New Roman"/>
          <w:sz w:val="22"/>
          <w:szCs w:val="22"/>
        </w:rPr>
      </w:pPr>
      <w:r w:rsidRPr="00A615CC">
        <w:rPr>
          <w:rFonts w:cs="Times New Roman"/>
          <w:sz w:val="22"/>
          <w:szCs w:val="22"/>
        </w:rPr>
        <w:t xml:space="preserve">di aver preso </w:t>
      </w:r>
      <w:r>
        <w:rPr>
          <w:rFonts w:cs="Times New Roman"/>
          <w:sz w:val="22"/>
          <w:szCs w:val="22"/>
        </w:rPr>
        <w:t>atto di quanto stabilito</w:t>
      </w:r>
      <w:r w:rsidRPr="00A615CC">
        <w:rPr>
          <w:rFonts w:cs="Times New Roman"/>
          <w:sz w:val="22"/>
          <w:szCs w:val="22"/>
        </w:rPr>
        <w:t xml:space="preserve"> </w:t>
      </w:r>
      <w:r>
        <w:rPr>
          <w:rFonts w:cs="Times New Roman"/>
          <w:sz w:val="22"/>
          <w:szCs w:val="22"/>
        </w:rPr>
        <w:t>n</w:t>
      </w:r>
      <w:r w:rsidRPr="00A615CC">
        <w:rPr>
          <w:rFonts w:cs="Times New Roman"/>
          <w:sz w:val="22"/>
          <w:szCs w:val="22"/>
        </w:rPr>
        <w:t>el provvedimento regionale che regola l’intervento</w:t>
      </w:r>
      <w:r>
        <w:rPr>
          <w:rFonts w:cs="Times New Roman"/>
          <w:sz w:val="22"/>
          <w:szCs w:val="22"/>
        </w:rPr>
        <w:t>;</w:t>
      </w:r>
    </w:p>
    <w:p w:rsidR="006351D7" w:rsidRDefault="006351D7" w:rsidP="006351D7">
      <w:pPr>
        <w:pStyle w:val="Paragrafoelenco"/>
        <w:tabs>
          <w:tab w:val="left" w:pos="289"/>
        </w:tabs>
        <w:ind w:left="426"/>
        <w:jc w:val="both"/>
        <w:rPr>
          <w:rFonts w:cs="Times New Roman"/>
          <w:sz w:val="22"/>
          <w:szCs w:val="22"/>
        </w:rPr>
      </w:pPr>
    </w:p>
    <w:p w:rsidR="00A91B06" w:rsidRPr="00604544" w:rsidRDefault="00A91B06" w:rsidP="00A91B06">
      <w:pPr>
        <w:pStyle w:val="Paragrafoelenco"/>
        <w:numPr>
          <w:ilvl w:val="0"/>
          <w:numId w:val="10"/>
        </w:numPr>
        <w:tabs>
          <w:tab w:val="left" w:pos="289"/>
        </w:tabs>
        <w:ind w:left="426" w:hanging="426"/>
        <w:jc w:val="both"/>
        <w:rPr>
          <w:rFonts w:cs="Times New Roman"/>
          <w:sz w:val="22"/>
          <w:szCs w:val="22"/>
        </w:rPr>
      </w:pPr>
      <w:r w:rsidRPr="00604544">
        <w:rPr>
          <w:rFonts w:cs="Times New Roman"/>
          <w:sz w:val="22"/>
          <w:szCs w:val="22"/>
        </w:rPr>
        <w:t xml:space="preserve">di essere consapevole che il presente finanziamento verrà riconosciuto solamente nella misura di quanto </w:t>
      </w:r>
      <w:r w:rsidRPr="00604544">
        <w:rPr>
          <w:rFonts w:cs="Times New Roman"/>
          <w:sz w:val="22"/>
          <w:szCs w:val="22"/>
        </w:rPr>
        <w:lastRenderedPageBreak/>
        <w:t>consentito dal Registro Nazionale degli Aiuti di Stato (RNA);</w:t>
      </w:r>
    </w:p>
    <w:p w:rsidR="00A91B06" w:rsidRPr="00A91B06" w:rsidRDefault="00A91B06" w:rsidP="00A91B06">
      <w:pPr>
        <w:pStyle w:val="Paragrafoelenco"/>
        <w:numPr>
          <w:ilvl w:val="0"/>
          <w:numId w:val="10"/>
        </w:numPr>
        <w:tabs>
          <w:tab w:val="left" w:pos="289"/>
        </w:tabs>
        <w:ind w:left="426" w:hanging="426"/>
        <w:jc w:val="both"/>
        <w:rPr>
          <w:rFonts w:cs="Times New Roman"/>
          <w:sz w:val="22"/>
          <w:szCs w:val="22"/>
        </w:rPr>
      </w:pPr>
      <w:r>
        <w:rPr>
          <w:rFonts w:cs="Times New Roman"/>
          <w:sz w:val="22"/>
          <w:szCs w:val="22"/>
        </w:rPr>
        <w:t xml:space="preserve">di aver preso visione dell’Informativa sul trattamento dei dati allegata all’avviso pubblico di avvio della presente iniziativa e pubblicata alla pagina internet </w:t>
      </w:r>
      <w:hyperlink r:id="rId9" w:history="1">
        <w:r w:rsidR="00B3776F" w:rsidRPr="00B3776F">
          <w:rPr>
            <w:rStyle w:val="Collegamentoipertestuale"/>
            <w:sz w:val="18"/>
            <w:szCs w:val="18"/>
          </w:rPr>
          <w:t>https://spazio-operatori.regione.veneto.it/it/collocamentomirato</w:t>
        </w:r>
      </w:hyperlink>
      <w:r w:rsidR="00B3776F" w:rsidRPr="00B3776F">
        <w:rPr>
          <w:sz w:val="18"/>
          <w:szCs w:val="18"/>
        </w:rPr>
        <w:t xml:space="preserve"> </w:t>
      </w:r>
      <w:r>
        <w:rPr>
          <w:rFonts w:cs="Times New Roman"/>
          <w:sz w:val="22"/>
          <w:szCs w:val="22"/>
        </w:rPr>
        <w:t>dedicata all’inserimento lavorativo delle persone con disabilità del sito istituzionale della Regione del Veneto.</w:t>
      </w:r>
    </w:p>
    <w:p w:rsidR="00131F9C" w:rsidRDefault="00021F75">
      <w:pPr>
        <w:pStyle w:val="Paragrafoelenco"/>
        <w:numPr>
          <w:ilvl w:val="0"/>
          <w:numId w:val="10"/>
        </w:numPr>
        <w:tabs>
          <w:tab w:val="left" w:pos="289"/>
        </w:tabs>
        <w:ind w:left="300" w:hanging="300"/>
        <w:jc w:val="both"/>
        <w:rPr>
          <w:rFonts w:cs="Times New Roman"/>
          <w:sz w:val="22"/>
          <w:szCs w:val="22"/>
        </w:rPr>
      </w:pPr>
      <w:r>
        <w:rPr>
          <w:rFonts w:cs="Times New Roman"/>
          <w:sz w:val="22"/>
          <w:szCs w:val="22"/>
        </w:rPr>
        <w:t>di non aver avuto, nei 24 mesi precedenti all’assunzione, alle proprie dipendenze, o alle dipendenze di imprese del medesimo gruppo aziendale, con contratto di lavoro a tempo indeterminato o apprendistato, lo stesso lavoratore per la cui assunzione chiede l’incentivo;</w:t>
      </w:r>
    </w:p>
    <w:p w:rsidR="00131F9C" w:rsidRDefault="00021F75">
      <w:pPr>
        <w:pStyle w:val="Paragrafoelenco"/>
        <w:numPr>
          <w:ilvl w:val="0"/>
          <w:numId w:val="10"/>
        </w:numPr>
        <w:tabs>
          <w:tab w:val="left" w:pos="289"/>
        </w:tabs>
        <w:ind w:left="300" w:hanging="300"/>
        <w:jc w:val="both"/>
        <w:rPr>
          <w:rFonts w:cs="Times New Roman"/>
          <w:sz w:val="22"/>
          <w:szCs w:val="22"/>
        </w:rPr>
      </w:pPr>
      <w:r>
        <w:rPr>
          <w:rFonts w:cs="Times New Roman"/>
          <w:sz w:val="22"/>
          <w:szCs w:val="22"/>
        </w:rPr>
        <w:t>di non aver effettuato l’assunzione per effetto di una chiamata numerica o a seguito di diffida ad adempiere agli obblighi della legge n. 68/99, inviata dai servizi del collocamento mirato o a seguito di verbale di accertamento dell’ispettorato del lavoro;</w:t>
      </w:r>
    </w:p>
    <w:p w:rsidR="00131F9C" w:rsidRDefault="00021F75">
      <w:pPr>
        <w:pStyle w:val="Paragrafoelenco"/>
        <w:numPr>
          <w:ilvl w:val="0"/>
          <w:numId w:val="10"/>
        </w:numPr>
        <w:tabs>
          <w:tab w:val="left" w:pos="289"/>
        </w:tabs>
        <w:ind w:left="300" w:hanging="300"/>
        <w:jc w:val="both"/>
        <w:rPr>
          <w:rFonts w:cs="Times New Roman"/>
          <w:sz w:val="22"/>
          <w:szCs w:val="22"/>
        </w:rPr>
      </w:pPr>
      <w:r>
        <w:rPr>
          <w:rFonts w:cs="Times New Roman"/>
          <w:sz w:val="22"/>
          <w:szCs w:val="22"/>
        </w:rPr>
        <w:t>di essere in regola con l’applicazione del Contratti collettivi di lavoro sottoscritti dalle OO.SS. e associazioni datoriali comparativamente più rappresentative;</w:t>
      </w:r>
    </w:p>
    <w:p w:rsidR="00131F9C" w:rsidRDefault="00021F75">
      <w:pPr>
        <w:pStyle w:val="Paragrafoelenco"/>
        <w:numPr>
          <w:ilvl w:val="0"/>
          <w:numId w:val="10"/>
        </w:numPr>
        <w:tabs>
          <w:tab w:val="left" w:pos="289"/>
        </w:tabs>
        <w:ind w:left="300" w:hanging="300"/>
        <w:jc w:val="both"/>
        <w:rPr>
          <w:rFonts w:cs="Times New Roman"/>
          <w:sz w:val="22"/>
          <w:szCs w:val="22"/>
        </w:rPr>
      </w:pPr>
      <w:r>
        <w:rPr>
          <w:rFonts w:cs="Times New Roman"/>
          <w:sz w:val="22"/>
          <w:szCs w:val="22"/>
        </w:rPr>
        <w:t>di essere in regola con i versamenti contributivi ed assicurativi obbligatori;</w:t>
      </w:r>
    </w:p>
    <w:p w:rsidR="00131F9C" w:rsidRDefault="00021F75">
      <w:pPr>
        <w:pStyle w:val="Paragrafoelenco"/>
        <w:numPr>
          <w:ilvl w:val="0"/>
          <w:numId w:val="10"/>
        </w:numPr>
        <w:tabs>
          <w:tab w:val="left" w:pos="289"/>
        </w:tabs>
        <w:ind w:left="300" w:hanging="300"/>
        <w:jc w:val="both"/>
        <w:rPr>
          <w:rFonts w:cs="Times New Roman"/>
          <w:sz w:val="22"/>
          <w:szCs w:val="22"/>
        </w:rPr>
      </w:pPr>
      <w:r>
        <w:rPr>
          <w:rFonts w:cs="Times New Roman"/>
          <w:sz w:val="22"/>
          <w:szCs w:val="22"/>
        </w:rPr>
        <w:t>di essere in regola con la normativa sulla sicurezza nei luoghi di lavoro;</w:t>
      </w:r>
    </w:p>
    <w:p w:rsidR="00131F9C" w:rsidRDefault="00021F75">
      <w:pPr>
        <w:pStyle w:val="Paragrafoelenco"/>
        <w:numPr>
          <w:ilvl w:val="0"/>
          <w:numId w:val="10"/>
        </w:numPr>
        <w:tabs>
          <w:tab w:val="left" w:pos="289"/>
        </w:tabs>
        <w:ind w:left="300" w:hanging="300"/>
        <w:jc w:val="both"/>
        <w:rPr>
          <w:rFonts w:cs="Times New Roman"/>
          <w:sz w:val="22"/>
          <w:szCs w:val="22"/>
        </w:rPr>
      </w:pPr>
      <w:r>
        <w:rPr>
          <w:rFonts w:cs="Times New Roman"/>
          <w:sz w:val="22"/>
          <w:szCs w:val="22"/>
        </w:rPr>
        <w:t>di aver assunto la persona disabile senza violare i diritti di precedenza;</w:t>
      </w:r>
    </w:p>
    <w:p w:rsidR="00131F9C" w:rsidRDefault="00021F75">
      <w:pPr>
        <w:pStyle w:val="Paragrafoelenco"/>
        <w:numPr>
          <w:ilvl w:val="0"/>
          <w:numId w:val="10"/>
        </w:numPr>
        <w:tabs>
          <w:tab w:val="left" w:pos="289"/>
        </w:tabs>
        <w:ind w:left="300" w:hanging="300"/>
        <w:jc w:val="both"/>
      </w:pPr>
      <w:r>
        <w:rPr>
          <w:rFonts w:cs="Times New Roman"/>
          <w:sz w:val="22"/>
          <w:szCs w:val="22"/>
        </w:rPr>
        <w:t>di essere ottemperante, ovvero garantire l’ottemperanza, agli obblighi occupazionali sanciti dalla Legge 68/99</w:t>
      </w:r>
      <w:r>
        <w:rPr>
          <w:rStyle w:val="Rimandonotaapidipagina"/>
          <w:rFonts w:cs="Times New Roman"/>
          <w:sz w:val="22"/>
          <w:szCs w:val="22"/>
        </w:rPr>
        <w:footnoteReference w:id="12"/>
      </w:r>
      <w:r>
        <w:rPr>
          <w:rFonts w:cs="Times New Roman"/>
          <w:sz w:val="22"/>
          <w:szCs w:val="22"/>
        </w:rPr>
        <w:t>;</w:t>
      </w:r>
    </w:p>
    <w:p w:rsidR="00131F9C" w:rsidRPr="000123C0" w:rsidRDefault="00021F75">
      <w:pPr>
        <w:pStyle w:val="Paragrafoelenco"/>
        <w:numPr>
          <w:ilvl w:val="0"/>
          <w:numId w:val="10"/>
        </w:numPr>
        <w:tabs>
          <w:tab w:val="left" w:pos="289"/>
        </w:tabs>
        <w:ind w:left="300" w:hanging="300"/>
        <w:jc w:val="both"/>
        <w:rPr>
          <w:rFonts w:cs="Times New Roman"/>
          <w:sz w:val="22"/>
          <w:szCs w:val="22"/>
        </w:rPr>
      </w:pPr>
      <w:r w:rsidRPr="000123C0">
        <w:rPr>
          <w:rFonts w:cs="Times New Roman"/>
          <w:sz w:val="22"/>
          <w:szCs w:val="22"/>
        </w:rPr>
        <w:t>di non avere a proprio carico procedure per l’emersione del lavoro sommerso, ai sensi dell’art. 1, comma 14, del Decreto Legge 210/02 (coordinato, modificato e convertito nella Legge 266/02);</w:t>
      </w:r>
    </w:p>
    <w:p w:rsidR="00131F9C" w:rsidRPr="000123C0" w:rsidRDefault="00021F75">
      <w:pPr>
        <w:pStyle w:val="Paragrafoelenco"/>
        <w:numPr>
          <w:ilvl w:val="0"/>
          <w:numId w:val="10"/>
        </w:numPr>
        <w:tabs>
          <w:tab w:val="left" w:pos="289"/>
        </w:tabs>
        <w:ind w:left="300" w:hanging="300"/>
        <w:jc w:val="both"/>
      </w:pPr>
      <w:r w:rsidRPr="000123C0">
        <w:rPr>
          <w:rFonts w:cs="Times New Roman"/>
          <w:sz w:val="22"/>
          <w:szCs w:val="22"/>
        </w:rPr>
        <w:t>che l’impresa non si trova in stato di scioglimento o liquidazione, e che non è sottoposta</w:t>
      </w:r>
      <w:r w:rsidRPr="000123C0">
        <w:rPr>
          <w:rFonts w:cs="Times New Roman"/>
          <w:color w:val="FF0000"/>
          <w:sz w:val="22"/>
          <w:szCs w:val="22"/>
        </w:rPr>
        <w:t xml:space="preserve"> </w:t>
      </w:r>
      <w:r w:rsidRPr="000123C0">
        <w:rPr>
          <w:rFonts w:cs="Times New Roman"/>
          <w:sz w:val="22"/>
          <w:szCs w:val="22"/>
        </w:rPr>
        <w:t>a procedure di fallimento, liquidazione coatta amministrativa e amministrazione controllata;</w:t>
      </w:r>
    </w:p>
    <w:p w:rsidR="00131F9C" w:rsidRPr="000123C0" w:rsidRDefault="00021F75">
      <w:pPr>
        <w:pStyle w:val="Paragrafoelenco"/>
        <w:numPr>
          <w:ilvl w:val="0"/>
          <w:numId w:val="10"/>
        </w:numPr>
        <w:tabs>
          <w:tab w:val="left" w:pos="289"/>
        </w:tabs>
        <w:ind w:left="300" w:hanging="300"/>
        <w:jc w:val="both"/>
        <w:rPr>
          <w:rFonts w:cs="Times New Roman"/>
          <w:sz w:val="22"/>
          <w:szCs w:val="22"/>
        </w:rPr>
      </w:pPr>
      <w:r w:rsidRPr="000123C0">
        <w:rPr>
          <w:rFonts w:cs="Times New Roman"/>
          <w:sz w:val="22"/>
          <w:szCs w:val="22"/>
        </w:rPr>
        <w:t xml:space="preserve">che l’impresa non ha in corso, oppure attivato nei dodici (12) mesi antecedenti la data di presentazione della domanda di incentivo, procedure di sospensione con ricorso alle casistiche di cui all’art. 3 comma 5 della Legge n. 68/99, ovvero riduzione di personale avente le medesime professionalità del personale assunto o da assumere, escluse procedure di licenziamento per giusta causa, per giustificato motivo </w:t>
      </w:r>
      <w:r w:rsidR="004A7F43" w:rsidRPr="000123C0">
        <w:rPr>
          <w:rFonts w:cs="Times New Roman"/>
          <w:sz w:val="22"/>
          <w:szCs w:val="22"/>
        </w:rPr>
        <w:t xml:space="preserve">soggettivo </w:t>
      </w:r>
      <w:r w:rsidRPr="000123C0">
        <w:rPr>
          <w:rFonts w:cs="Times New Roman"/>
          <w:sz w:val="22"/>
          <w:szCs w:val="22"/>
        </w:rPr>
        <w:t>o per raggiungimento dei requisiti di pensionamento;</w:t>
      </w:r>
    </w:p>
    <w:p w:rsidR="00131F9C" w:rsidRPr="000123C0" w:rsidRDefault="00021F75">
      <w:pPr>
        <w:pStyle w:val="Paragrafoelenco"/>
        <w:numPr>
          <w:ilvl w:val="0"/>
          <w:numId w:val="10"/>
        </w:numPr>
        <w:tabs>
          <w:tab w:val="left" w:pos="289"/>
        </w:tabs>
        <w:ind w:left="300" w:hanging="300"/>
        <w:jc w:val="both"/>
        <w:rPr>
          <w:rFonts w:cs="Times New Roman"/>
          <w:sz w:val="22"/>
          <w:szCs w:val="22"/>
        </w:rPr>
      </w:pPr>
      <w:r w:rsidRPr="000123C0">
        <w:rPr>
          <w:rFonts w:cs="Times New Roman"/>
          <w:sz w:val="22"/>
          <w:szCs w:val="22"/>
        </w:rPr>
        <w:t>che l’impresa non è in difficoltà ai sensi dell’art. 1, paragrafo 18, del Reg. (UE) n. 651/2014;</w:t>
      </w:r>
    </w:p>
    <w:p w:rsidR="00131F9C" w:rsidRPr="000123C0" w:rsidRDefault="00021F75">
      <w:pPr>
        <w:pStyle w:val="Paragrafoelenco"/>
        <w:numPr>
          <w:ilvl w:val="0"/>
          <w:numId w:val="10"/>
        </w:numPr>
        <w:tabs>
          <w:tab w:val="left" w:pos="289"/>
        </w:tabs>
        <w:ind w:left="300" w:hanging="300"/>
        <w:jc w:val="both"/>
        <w:rPr>
          <w:rFonts w:cs="Times New Roman"/>
          <w:sz w:val="22"/>
          <w:szCs w:val="22"/>
        </w:rPr>
      </w:pPr>
      <w:r w:rsidRPr="000123C0">
        <w:rPr>
          <w:rFonts w:cs="Times New Roman"/>
          <w:sz w:val="22"/>
          <w:szCs w:val="22"/>
        </w:rPr>
        <w:t>che l’impresa non è destinataria di un ordine di recupero pendente per effetto di una decisione della Commissione europea che dichiara un aiuto illegale o incompatibile con il mercato interno, o, in tal caso, di aver provveduto alla regolarizzazione entro la data di presentazione dell’ingiunzione di recupero.</w:t>
      </w:r>
    </w:p>
    <w:p w:rsidR="00131F9C" w:rsidRDefault="00131F9C">
      <w:pPr>
        <w:pStyle w:val="Standard"/>
        <w:jc w:val="both"/>
        <w:rPr>
          <w:rFonts w:cs="Times New Roman"/>
          <w:sz w:val="22"/>
          <w:szCs w:val="22"/>
        </w:rPr>
      </w:pPr>
    </w:p>
    <w:p w:rsidR="00131F9C" w:rsidRDefault="00131F9C">
      <w:pPr>
        <w:pStyle w:val="Standard"/>
        <w:jc w:val="both"/>
        <w:rPr>
          <w:rFonts w:cs="Times New Roman"/>
          <w:sz w:val="22"/>
          <w:szCs w:val="22"/>
        </w:rPr>
      </w:pPr>
    </w:p>
    <w:p w:rsidR="00131F9C" w:rsidRDefault="00021F75">
      <w:pPr>
        <w:pStyle w:val="Standard"/>
        <w:jc w:val="both"/>
        <w:rPr>
          <w:rFonts w:cs="Times New Roman"/>
          <w:sz w:val="22"/>
          <w:szCs w:val="22"/>
        </w:rPr>
      </w:pPr>
      <w:r>
        <w:rPr>
          <w:rFonts w:cs="Times New Roman"/>
          <w:sz w:val="22"/>
          <w:szCs w:val="22"/>
        </w:rPr>
        <w:t>Il sottoscritto dichiara inoltre che le informazioni sopra riportate sono vere e di essere consapevole della responsabilità penale cui può incorrere ai sensi del DPR n. 445/2000 in caso di dichiarazione mendace.</w:t>
      </w:r>
    </w:p>
    <w:p w:rsidR="00131F9C" w:rsidRDefault="00131F9C">
      <w:pPr>
        <w:pStyle w:val="Standard"/>
        <w:jc w:val="both"/>
        <w:rPr>
          <w:rFonts w:cs="Times New Roman"/>
          <w:sz w:val="22"/>
          <w:szCs w:val="22"/>
        </w:rPr>
      </w:pPr>
    </w:p>
    <w:p w:rsidR="00131F9C" w:rsidRDefault="00131F9C">
      <w:pPr>
        <w:pStyle w:val="Standard"/>
        <w:ind w:left="567"/>
        <w:jc w:val="both"/>
        <w:rPr>
          <w:rFonts w:cs="Times New Roman"/>
          <w:sz w:val="22"/>
          <w:szCs w:val="22"/>
        </w:rPr>
      </w:pPr>
    </w:p>
    <w:p w:rsidR="00131F9C" w:rsidRDefault="00021F75">
      <w:pPr>
        <w:pStyle w:val="Standard"/>
        <w:ind w:left="6490"/>
        <w:rPr>
          <w:rFonts w:cs="Times New Roman"/>
          <w:sz w:val="22"/>
          <w:szCs w:val="22"/>
        </w:rPr>
      </w:pPr>
      <w:r>
        <w:rPr>
          <w:rFonts w:cs="Times New Roman"/>
          <w:sz w:val="22"/>
          <w:szCs w:val="22"/>
        </w:rPr>
        <w:t>FIRMA</w:t>
      </w:r>
    </w:p>
    <w:p w:rsidR="00131F9C" w:rsidRDefault="00131F9C">
      <w:pPr>
        <w:pStyle w:val="Standard"/>
        <w:rPr>
          <w:rFonts w:cs="Times New Roman"/>
          <w:sz w:val="22"/>
          <w:szCs w:val="22"/>
        </w:rPr>
      </w:pPr>
    </w:p>
    <w:p w:rsidR="00131F9C" w:rsidRDefault="00021F75">
      <w:pPr>
        <w:pStyle w:val="Standard"/>
        <w:rPr>
          <w:rFonts w:cs="Times New Roman"/>
          <w:sz w:val="22"/>
          <w:szCs w:val="22"/>
        </w:rPr>
      </w:pPr>
      <w:r>
        <w:rPr>
          <w:rFonts w:cs="Times New Roman"/>
          <w:sz w:val="22"/>
          <w:szCs w:val="22"/>
        </w:rPr>
        <w:t>Data …………</w:t>
      </w:r>
      <w:proofErr w:type="gramStart"/>
      <w:r>
        <w:rPr>
          <w:rFonts w:cs="Times New Roman"/>
          <w:sz w:val="22"/>
          <w:szCs w:val="22"/>
        </w:rPr>
        <w:t>…….</w:t>
      </w:r>
      <w:proofErr w:type="gramEnd"/>
      <w:r>
        <w:rPr>
          <w:rFonts w:cs="Times New Roman"/>
          <w:sz w:val="22"/>
          <w:szCs w:val="22"/>
        </w:rPr>
        <w:t>.</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___________________________________</w:t>
      </w:r>
    </w:p>
    <w:p w:rsidR="00131F9C" w:rsidRDefault="00131F9C">
      <w:pPr>
        <w:pStyle w:val="Standard"/>
        <w:ind w:left="284"/>
        <w:rPr>
          <w:rFonts w:cs="Times New Roman"/>
          <w:sz w:val="22"/>
          <w:szCs w:val="22"/>
        </w:rPr>
      </w:pPr>
    </w:p>
    <w:p w:rsidR="00596A9F" w:rsidRDefault="00596A9F">
      <w:pPr>
        <w:pStyle w:val="Standard"/>
        <w:ind w:left="284"/>
        <w:rPr>
          <w:rFonts w:cs="Times New Roman"/>
          <w:sz w:val="22"/>
          <w:szCs w:val="22"/>
        </w:rPr>
      </w:pPr>
    </w:p>
    <w:p w:rsidR="00596A9F" w:rsidRPr="00F35D84" w:rsidRDefault="00596A9F" w:rsidP="00596A9F">
      <w:pPr>
        <w:pStyle w:val="Standard"/>
        <w:jc w:val="both"/>
        <w:rPr>
          <w:rFonts w:cs="Times New Roman"/>
          <w:sz w:val="22"/>
          <w:szCs w:val="22"/>
        </w:rPr>
      </w:pPr>
      <w:r w:rsidRPr="00F35D84">
        <w:rPr>
          <w:rFonts w:cs="Times New Roman"/>
          <w:sz w:val="22"/>
          <w:szCs w:val="22"/>
        </w:rPr>
        <w:t xml:space="preserve">L’ufficio regionale competente effettuerà i controlli del caso ai fini del riconoscimento del beneficio. </w:t>
      </w:r>
    </w:p>
    <w:p w:rsidR="00596A9F" w:rsidRDefault="00596A9F">
      <w:pPr>
        <w:pStyle w:val="Standard"/>
        <w:ind w:left="284"/>
        <w:rPr>
          <w:rFonts w:cs="Times New Roman"/>
          <w:sz w:val="22"/>
          <w:szCs w:val="22"/>
        </w:rPr>
      </w:pPr>
    </w:p>
    <w:p w:rsidR="00131F9C" w:rsidRDefault="00021F75">
      <w:pPr>
        <w:pStyle w:val="Standard"/>
        <w:spacing w:before="240" w:after="240"/>
        <w:rPr>
          <w:rFonts w:cs="Times New Roman"/>
          <w:sz w:val="22"/>
          <w:szCs w:val="22"/>
        </w:rPr>
      </w:pPr>
      <w:r>
        <w:rPr>
          <w:rFonts w:cs="Times New Roman"/>
          <w:sz w:val="22"/>
          <w:szCs w:val="22"/>
        </w:rPr>
        <w:t>allega</w:t>
      </w:r>
    </w:p>
    <w:p w:rsidR="00131F9C" w:rsidRDefault="00021F75">
      <w:pPr>
        <w:pStyle w:val="Paragrafoelenco"/>
        <w:numPr>
          <w:ilvl w:val="0"/>
          <w:numId w:val="11"/>
        </w:numPr>
        <w:jc w:val="both"/>
        <w:rPr>
          <w:rFonts w:cs="Times New Roman"/>
          <w:sz w:val="22"/>
          <w:szCs w:val="22"/>
        </w:rPr>
      </w:pPr>
      <w:r>
        <w:rPr>
          <w:rFonts w:cs="Times New Roman"/>
          <w:sz w:val="22"/>
          <w:szCs w:val="22"/>
        </w:rPr>
        <w:t>documento di identità in corso di validità</w:t>
      </w:r>
      <w:r w:rsidR="006351D7">
        <w:rPr>
          <w:rFonts w:cs="Times New Roman"/>
          <w:sz w:val="22"/>
          <w:szCs w:val="22"/>
        </w:rPr>
        <w:t xml:space="preserve"> del legale rappresentante se il documento non è firmato digitalmente</w:t>
      </w:r>
      <w:r>
        <w:rPr>
          <w:rFonts w:cs="Times New Roman"/>
          <w:sz w:val="22"/>
          <w:szCs w:val="22"/>
        </w:rPr>
        <w:t>;</w:t>
      </w:r>
    </w:p>
    <w:p w:rsidR="004040FD" w:rsidRPr="004040FD" w:rsidRDefault="004040FD" w:rsidP="004040FD">
      <w:pPr>
        <w:jc w:val="both"/>
      </w:pPr>
    </w:p>
    <w:sectPr w:rsidR="004040FD" w:rsidRPr="004040F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F6A" w:rsidRDefault="00B07F6A">
      <w:r>
        <w:separator/>
      </w:r>
    </w:p>
  </w:endnote>
  <w:endnote w:type="continuationSeparator" w:id="0">
    <w:p w:rsidR="00B07F6A" w:rsidRDefault="00B0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F6A" w:rsidRDefault="00B07F6A">
      <w:r>
        <w:rPr>
          <w:color w:val="000000"/>
        </w:rPr>
        <w:separator/>
      </w:r>
    </w:p>
  </w:footnote>
  <w:footnote w:type="continuationSeparator" w:id="0">
    <w:p w:rsidR="00B07F6A" w:rsidRDefault="00B07F6A">
      <w:r>
        <w:continuationSeparator/>
      </w:r>
    </w:p>
  </w:footnote>
  <w:footnote w:id="1">
    <w:p w:rsidR="00386E32" w:rsidRPr="006351D7" w:rsidRDefault="00386E32" w:rsidP="00386E32">
      <w:pPr>
        <w:pStyle w:val="Testonotaapidipagina"/>
        <w:jc w:val="both"/>
        <w:rPr>
          <w:sz w:val="18"/>
          <w:szCs w:val="18"/>
        </w:rPr>
      </w:pPr>
      <w:r w:rsidRPr="000123C0">
        <w:rPr>
          <w:rStyle w:val="Rimandonotaapidipagina"/>
        </w:rPr>
        <w:footnoteRef/>
      </w:r>
      <w:r w:rsidRPr="000123C0">
        <w:t xml:space="preserve"> </w:t>
      </w:r>
      <w:r w:rsidRPr="006351D7">
        <w:rPr>
          <w:sz w:val="18"/>
          <w:szCs w:val="18"/>
        </w:rPr>
        <w:t>Il contratto in apprendistato è un contratto a tempo indeterminato.</w:t>
      </w:r>
    </w:p>
  </w:footnote>
  <w:footnote w:id="2">
    <w:p w:rsidR="00DF565F" w:rsidRPr="006351D7" w:rsidRDefault="00DF565F" w:rsidP="00DF565F">
      <w:pPr>
        <w:pStyle w:val="Testonotaapidipagina"/>
        <w:rPr>
          <w:sz w:val="18"/>
          <w:szCs w:val="18"/>
        </w:rPr>
      </w:pPr>
      <w:r w:rsidRPr="006351D7">
        <w:rPr>
          <w:rStyle w:val="Rimandonotaapidipagina"/>
          <w:sz w:val="18"/>
          <w:szCs w:val="18"/>
        </w:rPr>
        <w:footnoteRef/>
      </w:r>
      <w:r w:rsidRPr="006351D7">
        <w:rPr>
          <w:sz w:val="18"/>
          <w:szCs w:val="18"/>
        </w:rPr>
        <w:t>Inserire l’indirizzo della sede operativa dove lavora la persona con disabilità per la quale si richiede l’incentivo.</w:t>
      </w:r>
    </w:p>
  </w:footnote>
  <w:footnote w:id="3">
    <w:p w:rsidR="00131F9C" w:rsidRPr="006351D7" w:rsidRDefault="00021F75" w:rsidP="00190314">
      <w:pPr>
        <w:pStyle w:val="Testonotaapidipagina"/>
        <w:rPr>
          <w:sz w:val="18"/>
          <w:szCs w:val="18"/>
        </w:rPr>
      </w:pPr>
      <w:r w:rsidRPr="006351D7">
        <w:rPr>
          <w:rStyle w:val="Rimandonotaapidipagina"/>
          <w:sz w:val="18"/>
          <w:szCs w:val="18"/>
        </w:rPr>
        <w:footnoteRef/>
      </w:r>
      <w:r w:rsidRPr="006351D7">
        <w:rPr>
          <w:sz w:val="18"/>
          <w:szCs w:val="18"/>
        </w:rPr>
        <w:t>La persona assunta deve essere stata iscritta alle liste del collocamento mirato di un CPI del territorio</w:t>
      </w:r>
      <w:r w:rsidR="00190314" w:rsidRPr="006351D7">
        <w:rPr>
          <w:sz w:val="18"/>
          <w:szCs w:val="18"/>
        </w:rPr>
        <w:t xml:space="preserve"> regionale o almeno possedere i requisiti per l’iscrizione.</w:t>
      </w:r>
    </w:p>
  </w:footnote>
  <w:footnote w:id="4">
    <w:p w:rsidR="00131F9C" w:rsidRPr="006351D7" w:rsidRDefault="00021F75" w:rsidP="008C5B1F">
      <w:pPr>
        <w:pStyle w:val="Testonotaapidipagina"/>
        <w:jc w:val="both"/>
        <w:rPr>
          <w:sz w:val="18"/>
          <w:szCs w:val="18"/>
        </w:rPr>
      </w:pPr>
      <w:r w:rsidRPr="006351D7">
        <w:rPr>
          <w:rStyle w:val="Rimandonotaapidipagina"/>
          <w:sz w:val="18"/>
          <w:szCs w:val="18"/>
        </w:rPr>
        <w:footnoteRef/>
      </w:r>
      <w:r w:rsidRPr="006351D7">
        <w:rPr>
          <w:sz w:val="18"/>
          <w:szCs w:val="18"/>
        </w:rPr>
        <w:t xml:space="preserve"> Non è rilevante se il datore di lavoro per la stessa assunzione ha presentato all’INPS richiesta di agevolazione facendo valere l’appartenenza del medesimo lavoratore ad altri target diversi da persona con disabilità.</w:t>
      </w:r>
    </w:p>
  </w:footnote>
  <w:footnote w:id="5">
    <w:p w:rsidR="00C342C4" w:rsidRPr="006351D7" w:rsidRDefault="00C342C4" w:rsidP="00C342C4">
      <w:pPr>
        <w:pStyle w:val="Testonotaapidipagina"/>
        <w:jc w:val="both"/>
        <w:rPr>
          <w:sz w:val="18"/>
          <w:szCs w:val="18"/>
        </w:rPr>
      </w:pPr>
      <w:r w:rsidRPr="006351D7">
        <w:rPr>
          <w:rStyle w:val="Rimandonotaapidipagina"/>
          <w:sz w:val="18"/>
          <w:szCs w:val="18"/>
        </w:rPr>
        <w:footnoteRef/>
      </w:r>
      <w:r w:rsidRPr="006351D7">
        <w:rPr>
          <w:sz w:val="18"/>
          <w:szCs w:val="18"/>
        </w:rPr>
        <w:t xml:space="preserve"> </w:t>
      </w:r>
      <w:r w:rsidRPr="006351D7">
        <w:rPr>
          <w:rFonts w:eastAsia="Times New Roman"/>
          <w:kern w:val="0"/>
          <w:sz w:val="18"/>
          <w:szCs w:val="18"/>
          <w:lang w:eastAsia="it-IT" w:bidi="ar-SA"/>
        </w:rPr>
        <w:t xml:space="preserve">Indicare di quale tipologia di incentivo si è fatto richiesta (es. Naspi/under 36 /bonus assunzione donne, </w:t>
      </w:r>
      <w:proofErr w:type="spellStart"/>
      <w:r w:rsidRPr="006351D7">
        <w:rPr>
          <w:rFonts w:eastAsia="Times New Roman"/>
          <w:kern w:val="0"/>
          <w:sz w:val="18"/>
          <w:szCs w:val="18"/>
          <w:lang w:eastAsia="it-IT" w:bidi="ar-SA"/>
        </w:rPr>
        <w:t>etc</w:t>
      </w:r>
      <w:proofErr w:type="spellEnd"/>
      <w:r w:rsidRPr="006351D7">
        <w:rPr>
          <w:rFonts w:eastAsia="Times New Roman"/>
          <w:kern w:val="0"/>
          <w:sz w:val="18"/>
          <w:szCs w:val="18"/>
          <w:lang w:eastAsia="it-IT" w:bidi="ar-SA"/>
        </w:rPr>
        <w:t>…)</w:t>
      </w:r>
      <w:r w:rsidRPr="006351D7">
        <w:rPr>
          <w:sz w:val="18"/>
          <w:szCs w:val="18"/>
        </w:rPr>
        <w:t>.</w:t>
      </w:r>
      <w:r w:rsidR="00A91B06" w:rsidRPr="006351D7">
        <w:rPr>
          <w:rFonts w:eastAsia="Times New Roman"/>
          <w:kern w:val="0"/>
          <w:sz w:val="18"/>
          <w:szCs w:val="18"/>
          <w:lang w:eastAsia="it-IT" w:bidi="ar-SA"/>
        </w:rPr>
        <w:t xml:space="preserve"> Il datore di lavoro è consapevole che il totale delle agevolazioni ottenute non deve superare il 100% dei costi totali direttamente riferibili al lavoratore assunto.</w:t>
      </w:r>
    </w:p>
  </w:footnote>
  <w:footnote w:id="6">
    <w:p w:rsidR="001951BA" w:rsidRPr="006351D7" w:rsidRDefault="001951BA" w:rsidP="001951BA">
      <w:pPr>
        <w:pStyle w:val="Testonotaapidipagina"/>
        <w:rPr>
          <w:sz w:val="18"/>
          <w:szCs w:val="18"/>
          <w:highlight w:val="yellow"/>
        </w:rPr>
      </w:pPr>
      <w:r>
        <w:rPr>
          <w:rStyle w:val="Rimandonotaapidipagina"/>
        </w:rPr>
        <w:footnoteRef/>
      </w:r>
      <w:r w:rsidRPr="006351D7">
        <w:rPr>
          <w:sz w:val="18"/>
          <w:szCs w:val="18"/>
        </w:rPr>
        <w:t xml:space="preserve">Per chiarimenti relativi agli aiuti di stato si veda il documento “Approfondimento sugli </w:t>
      </w:r>
      <w:hyperlink r:id="rId1" w:history="1">
        <w:r w:rsidRPr="006351D7">
          <w:rPr>
            <w:sz w:val="18"/>
            <w:szCs w:val="18"/>
          </w:rPr>
          <w:t xml:space="preserve">aiuti di Stato” pubblicato al seguente link  </w:t>
        </w:r>
      </w:hyperlink>
      <w:r w:rsidR="00B3776F" w:rsidRPr="00B3776F">
        <w:t xml:space="preserve"> </w:t>
      </w:r>
      <w:hyperlink r:id="rId2" w:history="1">
        <w:r w:rsidR="00B3776F" w:rsidRPr="00B3776F">
          <w:rPr>
            <w:rStyle w:val="Collegamentoipertestuale"/>
            <w:sz w:val="18"/>
            <w:szCs w:val="18"/>
          </w:rPr>
          <w:t>https://spazio-operatori.regione.veneto.it/it/collocamentomirato;</w:t>
        </w:r>
      </w:hyperlink>
    </w:p>
  </w:footnote>
  <w:footnote w:id="7">
    <w:p w:rsidR="00131F9C" w:rsidRPr="006351D7" w:rsidRDefault="00021F75" w:rsidP="00577F49">
      <w:pPr>
        <w:pStyle w:val="Testonotaapidipagina"/>
        <w:jc w:val="both"/>
        <w:rPr>
          <w:strike/>
          <w:sz w:val="18"/>
          <w:szCs w:val="18"/>
        </w:rPr>
      </w:pPr>
      <w:r w:rsidRPr="006351D7">
        <w:rPr>
          <w:rStyle w:val="Rimandonotaapidipagina"/>
          <w:sz w:val="18"/>
          <w:szCs w:val="18"/>
        </w:rPr>
        <w:footnoteRef/>
      </w:r>
      <w:r w:rsidR="00E265C8" w:rsidRPr="006351D7">
        <w:rPr>
          <w:sz w:val="18"/>
          <w:szCs w:val="18"/>
        </w:rPr>
        <w:t xml:space="preserve">Il datore di lavoro (inteso come Impresa Unica ai sensi del Regolamento </w:t>
      </w:r>
      <w:r w:rsidR="00F95F4C" w:rsidRPr="006351D7">
        <w:rPr>
          <w:sz w:val="18"/>
          <w:szCs w:val="18"/>
        </w:rPr>
        <w:t>2831</w:t>
      </w:r>
      <w:r w:rsidR="00E265C8" w:rsidRPr="006351D7">
        <w:rPr>
          <w:sz w:val="18"/>
          <w:szCs w:val="18"/>
        </w:rPr>
        <w:t>/20</w:t>
      </w:r>
      <w:r w:rsidR="00F95F4C" w:rsidRPr="006351D7">
        <w:rPr>
          <w:sz w:val="18"/>
          <w:szCs w:val="18"/>
        </w:rPr>
        <w:t>2</w:t>
      </w:r>
      <w:r w:rsidR="00E265C8" w:rsidRPr="006351D7">
        <w:rPr>
          <w:sz w:val="18"/>
          <w:szCs w:val="18"/>
        </w:rPr>
        <w:t xml:space="preserve">3) può essere destinatario di risorse pubbliche fino al limite di € </w:t>
      </w:r>
      <w:r w:rsidR="00F95F4C" w:rsidRPr="006351D7">
        <w:rPr>
          <w:sz w:val="18"/>
          <w:szCs w:val="18"/>
        </w:rPr>
        <w:t>3</w:t>
      </w:r>
      <w:r w:rsidR="00E265C8" w:rsidRPr="006351D7">
        <w:rPr>
          <w:sz w:val="18"/>
          <w:szCs w:val="18"/>
        </w:rPr>
        <w:t>00.000,00 nell’ultimo triennio</w:t>
      </w:r>
    </w:p>
  </w:footnote>
  <w:footnote w:id="8">
    <w:p w:rsidR="00131F9C" w:rsidRPr="006351D7" w:rsidRDefault="00021F75" w:rsidP="006351D7">
      <w:pPr>
        <w:pStyle w:val="Testonotaapidipagina"/>
        <w:jc w:val="both"/>
        <w:rPr>
          <w:strike/>
          <w:sz w:val="18"/>
          <w:szCs w:val="18"/>
          <w:highlight w:val="yellow"/>
        </w:rPr>
      </w:pPr>
      <w:r w:rsidRPr="006351D7">
        <w:rPr>
          <w:rStyle w:val="Rimandonotaapidipagina"/>
          <w:sz w:val="18"/>
          <w:szCs w:val="18"/>
        </w:rPr>
        <w:footnoteRef/>
      </w:r>
      <w:r w:rsidR="00E265C8" w:rsidRPr="006351D7">
        <w:rPr>
          <w:rFonts w:eastAsia="Times New Roman"/>
          <w:kern w:val="0"/>
          <w:sz w:val="18"/>
          <w:szCs w:val="18"/>
          <w:lang w:eastAsia="it-IT" w:bidi="ar-SA"/>
        </w:rPr>
        <w:t xml:space="preserve">Per </w:t>
      </w:r>
      <w:bookmarkStart w:id="1" w:name="_Hlk124504665"/>
      <w:r w:rsidR="00E265C8" w:rsidRPr="006351D7">
        <w:rPr>
          <w:rFonts w:eastAsia="Times New Roman"/>
          <w:kern w:val="0"/>
          <w:sz w:val="18"/>
          <w:szCs w:val="18"/>
          <w:lang w:eastAsia="it-IT" w:bidi="ar-SA"/>
        </w:rPr>
        <w:t>la dimensione dell’impresa si fa riferimento alla classificazione ai sensi dell’allegato I del Reg. 651/2014 (</w:t>
      </w:r>
      <w:r w:rsidR="00E265C8" w:rsidRPr="006351D7">
        <w:rPr>
          <w:sz w:val="18"/>
          <w:szCs w:val="18"/>
        </w:rPr>
        <w:t xml:space="preserve">si veda il documento “Approfondimento sugli </w:t>
      </w:r>
      <w:hyperlink r:id="rId3" w:history="1">
        <w:r w:rsidR="00E265C8" w:rsidRPr="006351D7">
          <w:rPr>
            <w:sz w:val="18"/>
            <w:szCs w:val="18"/>
          </w:rPr>
          <w:t xml:space="preserve">aiuti di Stato” pubblicato al seguente link </w:t>
        </w:r>
      </w:hyperlink>
      <w:bookmarkEnd w:id="1"/>
      <w:r w:rsidR="00B3776F" w:rsidRPr="00B3776F">
        <w:t xml:space="preserve"> </w:t>
      </w:r>
      <w:hyperlink r:id="rId4" w:history="1">
        <w:r w:rsidR="00B3776F" w:rsidRPr="00B3776F">
          <w:rPr>
            <w:rStyle w:val="Collegamentoipertestuale"/>
            <w:sz w:val="18"/>
            <w:szCs w:val="18"/>
          </w:rPr>
          <w:t>https://spazio-operatori.regione.veneto.it/it/collocamentomirato;</w:t>
        </w:r>
      </w:hyperlink>
    </w:p>
  </w:footnote>
  <w:footnote w:id="9">
    <w:p w:rsidR="00131F9C" w:rsidRPr="006351D7" w:rsidRDefault="00021F75" w:rsidP="00577F49">
      <w:pPr>
        <w:pStyle w:val="Testonotaapidipagina"/>
        <w:jc w:val="both"/>
        <w:rPr>
          <w:sz w:val="18"/>
          <w:szCs w:val="18"/>
        </w:rPr>
      </w:pPr>
      <w:r w:rsidRPr="006351D7">
        <w:rPr>
          <w:rStyle w:val="Rimandonotaapidipagina"/>
          <w:sz w:val="18"/>
          <w:szCs w:val="18"/>
        </w:rPr>
        <w:footnoteRef/>
      </w:r>
      <w:r w:rsidRPr="006351D7">
        <w:rPr>
          <w:sz w:val="18"/>
          <w:szCs w:val="18"/>
        </w:rPr>
        <w:t xml:space="preserve"> L’invio del modello CU deve essere limitato ai periodi di riconoscimento dell’incentivo;</w:t>
      </w:r>
    </w:p>
  </w:footnote>
  <w:footnote w:id="10">
    <w:p w:rsidR="00D805C5" w:rsidRPr="006351D7" w:rsidRDefault="00D805C5" w:rsidP="00577F49">
      <w:pPr>
        <w:pStyle w:val="Testonotaapidipagina"/>
        <w:jc w:val="both"/>
        <w:rPr>
          <w:rFonts w:cs="Times New Roman"/>
          <w:sz w:val="18"/>
          <w:szCs w:val="18"/>
        </w:rPr>
      </w:pPr>
      <w:r w:rsidRPr="006351D7">
        <w:rPr>
          <w:rStyle w:val="Rimandonotaapidipagina"/>
          <w:sz w:val="18"/>
          <w:szCs w:val="18"/>
        </w:rPr>
        <w:footnoteRef/>
      </w:r>
      <w:r w:rsidRPr="006351D7">
        <w:rPr>
          <w:rFonts w:cs="Times New Roman"/>
          <w:sz w:val="18"/>
          <w:szCs w:val="18"/>
        </w:rPr>
        <w:t xml:space="preserve">La richiesta di incentivo deve essere presentata entro </w:t>
      </w:r>
      <w:r w:rsidR="007D6E46" w:rsidRPr="006351D7">
        <w:rPr>
          <w:rFonts w:cs="Times New Roman"/>
          <w:sz w:val="18"/>
          <w:szCs w:val="18"/>
        </w:rPr>
        <w:t>60</w:t>
      </w:r>
      <w:r w:rsidRPr="006351D7">
        <w:rPr>
          <w:rFonts w:cs="Times New Roman"/>
          <w:sz w:val="18"/>
          <w:szCs w:val="18"/>
        </w:rPr>
        <w:t xml:space="preserve"> giorni dalla data di assunzione</w:t>
      </w:r>
      <w:r w:rsidR="00FC438C" w:rsidRPr="006351D7">
        <w:rPr>
          <w:rFonts w:cs="Times New Roman"/>
          <w:sz w:val="18"/>
          <w:szCs w:val="18"/>
        </w:rPr>
        <w:t xml:space="preserve"> fatta eccezione per le assunzioni avvenute in dicembre 2024, la cui domanda deve inderogabilmente pervenire il 31 gennaio del 2025.</w:t>
      </w:r>
    </w:p>
  </w:footnote>
  <w:footnote w:id="11">
    <w:p w:rsidR="00394F5C" w:rsidRPr="006351D7" w:rsidRDefault="00D805C5" w:rsidP="00FC438C">
      <w:pPr>
        <w:widowControl/>
        <w:suppressAutoHyphens w:val="0"/>
        <w:autoSpaceDE w:val="0"/>
        <w:adjustRightInd w:val="0"/>
        <w:jc w:val="both"/>
        <w:textAlignment w:val="auto"/>
        <w:rPr>
          <w:rFonts w:cs="Times New Roman"/>
          <w:kern w:val="0"/>
          <w:sz w:val="18"/>
          <w:szCs w:val="18"/>
          <w:lang w:bidi="ar-SA"/>
        </w:rPr>
      </w:pPr>
      <w:r w:rsidRPr="006351D7">
        <w:rPr>
          <w:rStyle w:val="Rimandonotaapidipagina"/>
          <w:rFonts w:cs="Times New Roman"/>
          <w:sz w:val="18"/>
          <w:szCs w:val="18"/>
        </w:rPr>
        <w:footnoteRef/>
      </w:r>
      <w:r w:rsidRPr="006351D7">
        <w:rPr>
          <w:rFonts w:cs="Times New Roman"/>
          <w:sz w:val="18"/>
          <w:szCs w:val="18"/>
        </w:rPr>
        <w:t>L’incentivo è pari</w:t>
      </w:r>
      <w:r w:rsidR="00577F49" w:rsidRPr="006351D7">
        <w:rPr>
          <w:rFonts w:cs="Times New Roman"/>
          <w:sz w:val="18"/>
          <w:szCs w:val="18"/>
        </w:rPr>
        <w:t xml:space="preserve"> a: </w:t>
      </w:r>
      <w:r w:rsidR="00577F49" w:rsidRPr="006351D7">
        <w:rPr>
          <w:rFonts w:cs="Times New Roman"/>
          <w:b/>
          <w:sz w:val="18"/>
          <w:szCs w:val="18"/>
        </w:rPr>
        <w:t>1)</w:t>
      </w:r>
      <w:r w:rsidR="007D6E46" w:rsidRPr="006351D7">
        <w:rPr>
          <w:rFonts w:cs="Times New Roman"/>
          <w:sz w:val="18"/>
          <w:szCs w:val="18"/>
        </w:rPr>
        <w:t xml:space="preserve"> </w:t>
      </w:r>
      <w:r w:rsidR="00DF565F" w:rsidRPr="006351D7">
        <w:rPr>
          <w:rFonts w:cs="Times New Roman"/>
          <w:sz w:val="18"/>
          <w:szCs w:val="18"/>
        </w:rPr>
        <w:t>40</w:t>
      </w:r>
      <w:r w:rsidR="00577F49" w:rsidRPr="006351D7">
        <w:rPr>
          <w:rFonts w:cs="Times New Roman"/>
          <w:sz w:val="18"/>
          <w:szCs w:val="18"/>
        </w:rPr>
        <w:t xml:space="preserve">% </w:t>
      </w:r>
      <w:r w:rsidR="00577F49" w:rsidRPr="006351D7">
        <w:rPr>
          <w:rFonts w:cs="Times New Roman"/>
          <w:kern w:val="0"/>
          <w:sz w:val="18"/>
          <w:szCs w:val="18"/>
          <w:lang w:bidi="ar-SA"/>
        </w:rPr>
        <w:t xml:space="preserve">% dell’imponibile previdenziale per assunzioni di lavoratori con invalidità fisica dal 67 al 79% </w:t>
      </w:r>
      <w:r w:rsidR="00577F49" w:rsidRPr="006351D7">
        <w:rPr>
          <w:rFonts w:cs="Times New Roman"/>
          <w:b/>
          <w:kern w:val="0"/>
          <w:sz w:val="18"/>
          <w:szCs w:val="18"/>
          <w:lang w:bidi="ar-SA"/>
        </w:rPr>
        <w:t>2)</w:t>
      </w:r>
      <w:r w:rsidR="00577F49" w:rsidRPr="006351D7">
        <w:rPr>
          <w:rFonts w:cs="Times New Roman"/>
          <w:kern w:val="0"/>
          <w:sz w:val="18"/>
          <w:szCs w:val="18"/>
          <w:lang w:bidi="ar-SA"/>
        </w:rPr>
        <w:t xml:space="preserve"> 7</w:t>
      </w:r>
      <w:r w:rsidR="00F95F4C" w:rsidRPr="006351D7">
        <w:rPr>
          <w:rFonts w:cs="Times New Roman"/>
          <w:kern w:val="0"/>
          <w:sz w:val="18"/>
          <w:szCs w:val="18"/>
          <w:lang w:bidi="ar-SA"/>
        </w:rPr>
        <w:t>5</w:t>
      </w:r>
      <w:r w:rsidR="00577F49" w:rsidRPr="006351D7">
        <w:rPr>
          <w:rFonts w:cs="Times New Roman"/>
          <w:kern w:val="0"/>
          <w:sz w:val="18"/>
          <w:szCs w:val="18"/>
          <w:lang w:bidi="ar-SA"/>
        </w:rPr>
        <w:t xml:space="preserve"> % dell’imponibile previdenziale per assunzioni di lavoratori con invalidità fisica dall’80 al 100 % </w:t>
      </w:r>
      <w:r w:rsidR="00577F49" w:rsidRPr="006351D7">
        <w:rPr>
          <w:rFonts w:cs="Times New Roman"/>
          <w:b/>
          <w:kern w:val="0"/>
          <w:sz w:val="18"/>
          <w:szCs w:val="18"/>
          <w:lang w:bidi="ar-SA"/>
        </w:rPr>
        <w:t>3)</w:t>
      </w:r>
      <w:r w:rsidR="00577F49" w:rsidRPr="006351D7">
        <w:rPr>
          <w:rFonts w:cs="Times New Roman"/>
          <w:kern w:val="0"/>
          <w:sz w:val="18"/>
          <w:szCs w:val="18"/>
          <w:lang w:bidi="ar-SA"/>
        </w:rPr>
        <w:t xml:space="preserve"> 7</w:t>
      </w:r>
      <w:r w:rsidR="00F95F4C" w:rsidRPr="006351D7">
        <w:rPr>
          <w:rFonts w:cs="Times New Roman"/>
          <w:kern w:val="0"/>
          <w:sz w:val="18"/>
          <w:szCs w:val="18"/>
          <w:lang w:bidi="ar-SA"/>
        </w:rPr>
        <w:t>5</w:t>
      </w:r>
      <w:r w:rsidR="00577F49" w:rsidRPr="006351D7">
        <w:rPr>
          <w:rFonts w:cs="Times New Roman"/>
          <w:kern w:val="0"/>
          <w:sz w:val="18"/>
          <w:szCs w:val="18"/>
          <w:lang w:bidi="ar-SA"/>
        </w:rPr>
        <w:t xml:space="preserve"> % dell’imponibile previdenziale per assunzioni di lavoratori con invalidità psichica o intellettiva, iscritti agli elenchi della Legge 68/99</w:t>
      </w:r>
      <w:r w:rsidR="00FC438C" w:rsidRPr="006351D7">
        <w:rPr>
          <w:rFonts w:cs="Times New Roman"/>
          <w:kern w:val="0"/>
          <w:sz w:val="18"/>
          <w:szCs w:val="18"/>
          <w:lang w:bidi="ar-SA"/>
        </w:rPr>
        <w:t>.Su richiesta del datore di lavoro potranno essere riconosciuti anticipi di agevolazione per le assunzioni avvenute nel primo semestre dell’anno, purché sia stato superato il periodo di prova e a seguito di presentazione d idonea documentazione (</w:t>
      </w:r>
      <w:r w:rsidR="000123C0" w:rsidRPr="006351D7">
        <w:rPr>
          <w:rFonts w:cs="Times New Roman"/>
          <w:kern w:val="0"/>
          <w:sz w:val="18"/>
          <w:szCs w:val="18"/>
          <w:lang w:bidi="ar-SA"/>
        </w:rPr>
        <w:t>i.e. buste paga)</w:t>
      </w:r>
      <w:r w:rsidR="00FC438C" w:rsidRPr="006351D7">
        <w:rPr>
          <w:rFonts w:cs="Times New Roman"/>
          <w:kern w:val="0"/>
          <w:sz w:val="18"/>
          <w:szCs w:val="18"/>
          <w:lang w:bidi="ar-SA"/>
        </w:rPr>
        <w:t xml:space="preserve"> </w:t>
      </w:r>
      <w:r w:rsidR="00577F49" w:rsidRPr="006351D7">
        <w:rPr>
          <w:rFonts w:cs="Times New Roman"/>
          <w:kern w:val="0"/>
          <w:sz w:val="18"/>
          <w:szCs w:val="18"/>
          <w:lang w:bidi="ar-SA"/>
        </w:rPr>
        <w:t>La durata dell’incentivo è pari a 24 mesi per le assunzioni di persone con disabilità fisica di cui al</w:t>
      </w:r>
      <w:r w:rsidR="003C3FAC" w:rsidRPr="006351D7">
        <w:rPr>
          <w:rFonts w:cs="Times New Roman"/>
          <w:kern w:val="0"/>
          <w:sz w:val="18"/>
          <w:szCs w:val="18"/>
          <w:lang w:bidi="ar-SA"/>
        </w:rPr>
        <w:t xml:space="preserve"> numero 1 e 2 </w:t>
      </w:r>
      <w:r w:rsidR="00577F49" w:rsidRPr="006351D7">
        <w:rPr>
          <w:rFonts w:cs="Times New Roman"/>
          <w:kern w:val="0"/>
          <w:sz w:val="18"/>
          <w:szCs w:val="18"/>
          <w:lang w:bidi="ar-SA"/>
        </w:rPr>
        <w:t>e pari a 36 mesi per le assunzioni di lavoratori con disabilità psichica o intellettiva di cui al</w:t>
      </w:r>
      <w:r w:rsidR="003C3FAC" w:rsidRPr="006351D7">
        <w:rPr>
          <w:rFonts w:cs="Times New Roman"/>
          <w:kern w:val="0"/>
          <w:sz w:val="18"/>
          <w:szCs w:val="18"/>
          <w:lang w:bidi="ar-SA"/>
        </w:rPr>
        <w:t xml:space="preserve"> numero 3</w:t>
      </w:r>
      <w:r w:rsidR="00577F49" w:rsidRPr="006351D7">
        <w:rPr>
          <w:rFonts w:cs="Times New Roman"/>
          <w:kern w:val="0"/>
          <w:sz w:val="18"/>
          <w:szCs w:val="18"/>
          <w:lang w:bidi="ar-SA"/>
        </w:rPr>
        <w:t>).</w:t>
      </w:r>
      <w:r w:rsidR="007D6E46" w:rsidRPr="006351D7">
        <w:rPr>
          <w:rFonts w:cs="Times New Roman"/>
          <w:kern w:val="0"/>
          <w:sz w:val="18"/>
          <w:szCs w:val="18"/>
          <w:lang w:bidi="ar-SA"/>
        </w:rPr>
        <w:t xml:space="preserve"> Per assunzioni di persone con almeno 62 anni di età l’agevolazione è riconosciuta fino alla maturazione dei diritti</w:t>
      </w:r>
      <w:r w:rsidR="00394F5C" w:rsidRPr="006351D7">
        <w:rPr>
          <w:rFonts w:cs="Times New Roman"/>
          <w:kern w:val="0"/>
          <w:sz w:val="18"/>
          <w:szCs w:val="18"/>
          <w:lang w:bidi="ar-SA"/>
        </w:rPr>
        <w:t xml:space="preserve"> e per non più di 60 mesi. In caso di accesso anticipato alla pensione</w:t>
      </w:r>
      <w:r w:rsidR="00FC438C" w:rsidRPr="006351D7">
        <w:rPr>
          <w:rFonts w:cs="Times New Roman"/>
          <w:kern w:val="0"/>
          <w:sz w:val="18"/>
          <w:szCs w:val="18"/>
          <w:lang w:bidi="ar-SA"/>
        </w:rPr>
        <w:t>, l’incentivo non è più riconosciuto.</w:t>
      </w:r>
    </w:p>
    <w:p w:rsidR="00D805C5" w:rsidRDefault="00D805C5" w:rsidP="00A91B06">
      <w:pPr>
        <w:widowControl/>
        <w:suppressAutoHyphens w:val="0"/>
        <w:autoSpaceDE w:val="0"/>
        <w:adjustRightInd w:val="0"/>
        <w:textAlignment w:val="auto"/>
        <w:rPr>
          <w:rFonts w:cs="Times New Roman"/>
          <w:kern w:val="0"/>
          <w:sz w:val="18"/>
          <w:szCs w:val="18"/>
          <w:lang w:bidi="ar-SA"/>
        </w:rPr>
      </w:pPr>
    </w:p>
    <w:p w:rsidR="00A91B06" w:rsidRPr="00A91B06" w:rsidRDefault="00A91B06" w:rsidP="00A91B06">
      <w:pPr>
        <w:widowControl/>
        <w:suppressAutoHyphens w:val="0"/>
        <w:autoSpaceDE w:val="0"/>
        <w:adjustRightInd w:val="0"/>
        <w:textAlignment w:val="auto"/>
        <w:rPr>
          <w:rFonts w:ascii="Times-Roman" w:hAnsi="Times-Roman" w:cs="Times-Roman"/>
          <w:kern w:val="0"/>
          <w:sz w:val="22"/>
          <w:szCs w:val="22"/>
          <w:lang w:bidi="ar-SA"/>
        </w:rPr>
      </w:pPr>
    </w:p>
  </w:footnote>
  <w:footnote w:id="12">
    <w:p w:rsidR="00131F9C" w:rsidRPr="004A7F43" w:rsidRDefault="00021F75">
      <w:pPr>
        <w:pStyle w:val="Testonotaapidipagina"/>
        <w:rPr>
          <w:sz w:val="18"/>
          <w:szCs w:val="18"/>
        </w:rPr>
      </w:pPr>
      <w:r w:rsidRPr="004A7F43">
        <w:rPr>
          <w:rStyle w:val="Rimandonotaapidipagina"/>
          <w:sz w:val="18"/>
          <w:szCs w:val="18"/>
        </w:rPr>
        <w:footnoteRef/>
      </w:r>
      <w:r w:rsidRPr="004A7F43">
        <w:rPr>
          <w:rFonts w:cs="Times New Roman"/>
          <w:sz w:val="18"/>
          <w:szCs w:val="18"/>
        </w:rPr>
        <w:t xml:space="preserve">Si chiarisce che l'assunzione per la quale si chiede l'incentivo può essere effettuata per assolvere agli obblighi di cui alla legge 68/99. Il datore di </w:t>
      </w:r>
      <w:r w:rsidRPr="004A7F43">
        <w:rPr>
          <w:sz w:val="18"/>
          <w:szCs w:val="18"/>
        </w:rPr>
        <w:t>lavoro</w:t>
      </w:r>
      <w:r w:rsidRPr="004A7F43">
        <w:rPr>
          <w:rFonts w:cs="Times New Roman"/>
          <w:sz w:val="18"/>
          <w:szCs w:val="18"/>
        </w:rPr>
        <w:t xml:space="preserve"> non deve essere in una situazione di irregolarità rispetto alla legge 68/99 nel momento in cui presenta la domanda di incentivo.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392"/>
    <w:multiLevelType w:val="multilevel"/>
    <w:tmpl w:val="7FA0BE5E"/>
    <w:styleLink w:val="WWNum11"/>
    <w:lvl w:ilvl="0">
      <w:numFmt w:val="bullet"/>
      <w:lvlText w:val="q"/>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3365C7"/>
    <w:multiLevelType w:val="multilevel"/>
    <w:tmpl w:val="899E1D0C"/>
    <w:styleLink w:val="WWNum10"/>
    <w:lvl w:ilvl="0">
      <w:numFmt w:val="bullet"/>
      <w:lvlText w:val="q"/>
      <w:lvlJc w:val="left"/>
      <w:pPr>
        <w:ind w:left="720" w:hanging="360"/>
      </w:pPr>
      <w:rPr>
        <w:rFonts w:ascii="Wingdings" w:hAnsi="Wingdings"/>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F2E7F10"/>
    <w:multiLevelType w:val="multilevel"/>
    <w:tmpl w:val="A0ECFC7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AEA7419"/>
    <w:multiLevelType w:val="multilevel"/>
    <w:tmpl w:val="8C6C7718"/>
    <w:lvl w:ilvl="0">
      <w:numFmt w:val="bullet"/>
      <w:lvlText w:val="•"/>
      <w:lvlJc w:val="left"/>
      <w:pPr>
        <w:ind w:left="1146" w:hanging="360"/>
      </w:pPr>
      <w:rPr>
        <w:rFonts w:ascii="OpenSymbol" w:eastAsia="OpenSymbol" w:hAnsi="OpenSymbol" w:cs="OpenSymbol"/>
      </w:rPr>
    </w:lvl>
    <w:lvl w:ilvl="1">
      <w:numFmt w:val="bullet"/>
      <w:lvlText w:val="◦"/>
      <w:lvlJc w:val="left"/>
      <w:pPr>
        <w:ind w:left="1506" w:hanging="360"/>
      </w:pPr>
      <w:rPr>
        <w:rFonts w:ascii="OpenSymbol" w:eastAsia="OpenSymbol" w:hAnsi="OpenSymbol" w:cs="OpenSymbol"/>
      </w:rPr>
    </w:lvl>
    <w:lvl w:ilvl="2">
      <w:numFmt w:val="bullet"/>
      <w:lvlText w:val="▪"/>
      <w:lvlJc w:val="left"/>
      <w:pPr>
        <w:ind w:left="1866" w:hanging="360"/>
      </w:pPr>
      <w:rPr>
        <w:rFonts w:ascii="OpenSymbol" w:eastAsia="OpenSymbol" w:hAnsi="OpenSymbol" w:cs="OpenSymbol"/>
      </w:rPr>
    </w:lvl>
    <w:lvl w:ilvl="3">
      <w:numFmt w:val="bullet"/>
      <w:lvlText w:val="•"/>
      <w:lvlJc w:val="left"/>
      <w:pPr>
        <w:ind w:left="2226" w:hanging="360"/>
      </w:pPr>
      <w:rPr>
        <w:rFonts w:ascii="OpenSymbol" w:eastAsia="OpenSymbol" w:hAnsi="OpenSymbol" w:cs="OpenSymbol"/>
      </w:rPr>
    </w:lvl>
    <w:lvl w:ilvl="4">
      <w:numFmt w:val="bullet"/>
      <w:lvlText w:val="◦"/>
      <w:lvlJc w:val="left"/>
      <w:pPr>
        <w:ind w:left="2586" w:hanging="360"/>
      </w:pPr>
      <w:rPr>
        <w:rFonts w:ascii="OpenSymbol" w:eastAsia="OpenSymbol" w:hAnsi="OpenSymbol" w:cs="OpenSymbol"/>
      </w:rPr>
    </w:lvl>
    <w:lvl w:ilvl="5">
      <w:numFmt w:val="bullet"/>
      <w:lvlText w:val="▪"/>
      <w:lvlJc w:val="left"/>
      <w:pPr>
        <w:ind w:left="2946" w:hanging="360"/>
      </w:pPr>
      <w:rPr>
        <w:rFonts w:ascii="OpenSymbol" w:eastAsia="OpenSymbol" w:hAnsi="OpenSymbol" w:cs="OpenSymbol"/>
      </w:rPr>
    </w:lvl>
    <w:lvl w:ilvl="6">
      <w:numFmt w:val="bullet"/>
      <w:lvlText w:val="•"/>
      <w:lvlJc w:val="left"/>
      <w:pPr>
        <w:ind w:left="3306" w:hanging="360"/>
      </w:pPr>
      <w:rPr>
        <w:rFonts w:ascii="OpenSymbol" w:eastAsia="OpenSymbol" w:hAnsi="OpenSymbol" w:cs="OpenSymbol"/>
      </w:rPr>
    </w:lvl>
    <w:lvl w:ilvl="7">
      <w:numFmt w:val="bullet"/>
      <w:lvlText w:val="◦"/>
      <w:lvlJc w:val="left"/>
      <w:pPr>
        <w:ind w:left="3666" w:hanging="360"/>
      </w:pPr>
      <w:rPr>
        <w:rFonts w:ascii="OpenSymbol" w:eastAsia="OpenSymbol" w:hAnsi="OpenSymbol" w:cs="OpenSymbol"/>
      </w:rPr>
    </w:lvl>
    <w:lvl w:ilvl="8">
      <w:numFmt w:val="bullet"/>
      <w:lvlText w:val="▪"/>
      <w:lvlJc w:val="left"/>
      <w:pPr>
        <w:ind w:left="4026" w:hanging="360"/>
      </w:pPr>
      <w:rPr>
        <w:rFonts w:ascii="OpenSymbol" w:eastAsia="OpenSymbol" w:hAnsi="OpenSymbol" w:cs="OpenSymbol"/>
      </w:rPr>
    </w:lvl>
  </w:abstractNum>
  <w:abstractNum w:abstractNumId="4" w15:restartNumberingAfterBreak="0">
    <w:nsid w:val="449C652F"/>
    <w:multiLevelType w:val="multilevel"/>
    <w:tmpl w:val="2EFA88E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40A3BAC"/>
    <w:multiLevelType w:val="multilevel"/>
    <w:tmpl w:val="E0B081B2"/>
    <w:lvl w:ilvl="0">
      <w:numFmt w:val="bullet"/>
      <w:lvlText w:val="•"/>
      <w:lvlJc w:val="left"/>
      <w:pPr>
        <w:ind w:left="730" w:hanging="360"/>
      </w:pPr>
      <w:rPr>
        <w:rFonts w:ascii="OpenSymbol" w:eastAsia="OpenSymbol" w:hAnsi="OpenSymbol" w:cs="OpenSymbol"/>
      </w:rPr>
    </w:lvl>
    <w:lvl w:ilvl="1">
      <w:numFmt w:val="bullet"/>
      <w:lvlText w:val="◦"/>
      <w:lvlJc w:val="left"/>
      <w:pPr>
        <w:ind w:left="1090" w:hanging="360"/>
      </w:pPr>
      <w:rPr>
        <w:rFonts w:ascii="OpenSymbol" w:eastAsia="OpenSymbol" w:hAnsi="OpenSymbol" w:cs="OpenSymbol"/>
      </w:rPr>
    </w:lvl>
    <w:lvl w:ilvl="2">
      <w:numFmt w:val="bullet"/>
      <w:lvlText w:val="▪"/>
      <w:lvlJc w:val="left"/>
      <w:pPr>
        <w:ind w:left="1450" w:hanging="360"/>
      </w:pPr>
      <w:rPr>
        <w:rFonts w:ascii="OpenSymbol" w:eastAsia="OpenSymbol" w:hAnsi="OpenSymbol" w:cs="OpenSymbol"/>
      </w:rPr>
    </w:lvl>
    <w:lvl w:ilvl="3">
      <w:numFmt w:val="bullet"/>
      <w:lvlText w:val="•"/>
      <w:lvlJc w:val="left"/>
      <w:pPr>
        <w:ind w:left="1810" w:hanging="360"/>
      </w:pPr>
      <w:rPr>
        <w:rFonts w:ascii="OpenSymbol" w:eastAsia="OpenSymbol" w:hAnsi="OpenSymbol" w:cs="OpenSymbol"/>
      </w:rPr>
    </w:lvl>
    <w:lvl w:ilvl="4">
      <w:numFmt w:val="bullet"/>
      <w:lvlText w:val="◦"/>
      <w:lvlJc w:val="left"/>
      <w:pPr>
        <w:ind w:left="2170" w:hanging="360"/>
      </w:pPr>
      <w:rPr>
        <w:rFonts w:ascii="OpenSymbol" w:eastAsia="OpenSymbol" w:hAnsi="OpenSymbol" w:cs="OpenSymbol"/>
      </w:rPr>
    </w:lvl>
    <w:lvl w:ilvl="5">
      <w:numFmt w:val="bullet"/>
      <w:lvlText w:val="▪"/>
      <w:lvlJc w:val="left"/>
      <w:pPr>
        <w:ind w:left="2530" w:hanging="360"/>
      </w:pPr>
      <w:rPr>
        <w:rFonts w:ascii="OpenSymbol" w:eastAsia="OpenSymbol" w:hAnsi="OpenSymbol" w:cs="OpenSymbol"/>
      </w:rPr>
    </w:lvl>
    <w:lvl w:ilvl="6">
      <w:numFmt w:val="bullet"/>
      <w:lvlText w:val="•"/>
      <w:lvlJc w:val="left"/>
      <w:pPr>
        <w:ind w:left="2890" w:hanging="360"/>
      </w:pPr>
      <w:rPr>
        <w:rFonts w:ascii="OpenSymbol" w:eastAsia="OpenSymbol" w:hAnsi="OpenSymbol" w:cs="OpenSymbol"/>
      </w:rPr>
    </w:lvl>
    <w:lvl w:ilvl="7">
      <w:numFmt w:val="bullet"/>
      <w:lvlText w:val="◦"/>
      <w:lvlJc w:val="left"/>
      <w:pPr>
        <w:ind w:left="3250" w:hanging="360"/>
      </w:pPr>
      <w:rPr>
        <w:rFonts w:ascii="OpenSymbol" w:eastAsia="OpenSymbol" w:hAnsi="OpenSymbol" w:cs="OpenSymbol"/>
      </w:rPr>
    </w:lvl>
    <w:lvl w:ilvl="8">
      <w:numFmt w:val="bullet"/>
      <w:lvlText w:val="▪"/>
      <w:lvlJc w:val="left"/>
      <w:pPr>
        <w:ind w:left="3610" w:hanging="360"/>
      </w:pPr>
      <w:rPr>
        <w:rFonts w:ascii="OpenSymbol" w:eastAsia="OpenSymbol" w:hAnsi="OpenSymbol" w:cs="OpenSymbol"/>
      </w:rPr>
    </w:lvl>
  </w:abstractNum>
  <w:abstractNum w:abstractNumId="6" w15:restartNumberingAfterBreak="0">
    <w:nsid w:val="56275DCC"/>
    <w:multiLevelType w:val="multilevel"/>
    <w:tmpl w:val="3D94A7D2"/>
    <w:styleLink w:val="WWNum1"/>
    <w:lvl w:ilvl="0">
      <w:numFmt w:val="bullet"/>
      <w:lvlText w:val="-"/>
      <w:lvlJc w:val="left"/>
      <w:pPr>
        <w:ind w:left="360" w:hanging="360"/>
      </w:pPr>
      <w:rPr>
        <w:rFonts w:ascii="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61DF6EC5"/>
    <w:multiLevelType w:val="multilevel"/>
    <w:tmpl w:val="751E9C5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21E74AD"/>
    <w:multiLevelType w:val="multilevel"/>
    <w:tmpl w:val="B90C9230"/>
    <w:styleLink w:val="WWNum7"/>
    <w:lvl w:ilvl="0">
      <w:numFmt w:val="bullet"/>
      <w:lvlText w:val="q"/>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29A4066"/>
    <w:multiLevelType w:val="multilevel"/>
    <w:tmpl w:val="9CEEF38C"/>
    <w:styleLink w:val="WWNum6"/>
    <w:lvl w:ilvl="0">
      <w:numFmt w:val="bullet"/>
      <w:lvlText w:val="-"/>
      <w:lvlJc w:val="left"/>
      <w:pPr>
        <w:ind w:left="1080" w:hanging="360"/>
      </w:pPr>
      <w:rPr>
        <w:rFonts w:ascii="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759A72E0"/>
    <w:multiLevelType w:val="multilevel"/>
    <w:tmpl w:val="A548522E"/>
    <w:lvl w:ilvl="0">
      <w:numFmt w:val="bullet"/>
      <w:lvlText w:val="•"/>
      <w:lvlJc w:val="left"/>
      <w:pPr>
        <w:ind w:left="1146" w:hanging="360"/>
      </w:pPr>
      <w:rPr>
        <w:rFonts w:ascii="OpenSymbol" w:eastAsia="OpenSymbol" w:hAnsi="OpenSymbol" w:cs="OpenSymbol"/>
      </w:rPr>
    </w:lvl>
    <w:lvl w:ilvl="1">
      <w:numFmt w:val="bullet"/>
      <w:lvlText w:val="◦"/>
      <w:lvlJc w:val="left"/>
      <w:pPr>
        <w:ind w:left="1506" w:hanging="360"/>
      </w:pPr>
      <w:rPr>
        <w:rFonts w:ascii="OpenSymbol" w:eastAsia="OpenSymbol" w:hAnsi="OpenSymbol" w:cs="OpenSymbol"/>
      </w:rPr>
    </w:lvl>
    <w:lvl w:ilvl="2">
      <w:numFmt w:val="bullet"/>
      <w:lvlText w:val="▪"/>
      <w:lvlJc w:val="left"/>
      <w:pPr>
        <w:ind w:left="1866" w:hanging="360"/>
      </w:pPr>
      <w:rPr>
        <w:rFonts w:ascii="OpenSymbol" w:eastAsia="OpenSymbol" w:hAnsi="OpenSymbol" w:cs="OpenSymbol"/>
      </w:rPr>
    </w:lvl>
    <w:lvl w:ilvl="3">
      <w:numFmt w:val="bullet"/>
      <w:lvlText w:val="•"/>
      <w:lvlJc w:val="left"/>
      <w:pPr>
        <w:ind w:left="2226" w:hanging="360"/>
      </w:pPr>
      <w:rPr>
        <w:rFonts w:ascii="OpenSymbol" w:eastAsia="OpenSymbol" w:hAnsi="OpenSymbol" w:cs="OpenSymbol"/>
      </w:rPr>
    </w:lvl>
    <w:lvl w:ilvl="4">
      <w:numFmt w:val="bullet"/>
      <w:lvlText w:val="◦"/>
      <w:lvlJc w:val="left"/>
      <w:pPr>
        <w:ind w:left="2586" w:hanging="360"/>
      </w:pPr>
      <w:rPr>
        <w:rFonts w:ascii="OpenSymbol" w:eastAsia="OpenSymbol" w:hAnsi="OpenSymbol" w:cs="OpenSymbol"/>
      </w:rPr>
    </w:lvl>
    <w:lvl w:ilvl="5">
      <w:numFmt w:val="bullet"/>
      <w:lvlText w:val="▪"/>
      <w:lvlJc w:val="left"/>
      <w:pPr>
        <w:ind w:left="2946" w:hanging="360"/>
      </w:pPr>
      <w:rPr>
        <w:rFonts w:ascii="OpenSymbol" w:eastAsia="OpenSymbol" w:hAnsi="OpenSymbol" w:cs="OpenSymbol"/>
      </w:rPr>
    </w:lvl>
    <w:lvl w:ilvl="6">
      <w:numFmt w:val="bullet"/>
      <w:lvlText w:val="•"/>
      <w:lvlJc w:val="left"/>
      <w:pPr>
        <w:ind w:left="3306" w:hanging="360"/>
      </w:pPr>
      <w:rPr>
        <w:rFonts w:ascii="OpenSymbol" w:eastAsia="OpenSymbol" w:hAnsi="OpenSymbol" w:cs="OpenSymbol"/>
      </w:rPr>
    </w:lvl>
    <w:lvl w:ilvl="7">
      <w:numFmt w:val="bullet"/>
      <w:lvlText w:val="◦"/>
      <w:lvlJc w:val="left"/>
      <w:pPr>
        <w:ind w:left="3666" w:hanging="360"/>
      </w:pPr>
      <w:rPr>
        <w:rFonts w:ascii="OpenSymbol" w:eastAsia="OpenSymbol" w:hAnsi="OpenSymbol" w:cs="OpenSymbol"/>
      </w:rPr>
    </w:lvl>
    <w:lvl w:ilvl="8">
      <w:numFmt w:val="bullet"/>
      <w:lvlText w:val="▪"/>
      <w:lvlJc w:val="left"/>
      <w:pPr>
        <w:ind w:left="4026" w:hanging="360"/>
      </w:pPr>
      <w:rPr>
        <w:rFonts w:ascii="OpenSymbol" w:eastAsia="OpenSymbol" w:hAnsi="OpenSymbol" w:cs="OpenSymbol"/>
      </w:rPr>
    </w:lvl>
  </w:abstractNum>
  <w:num w:numId="1">
    <w:abstractNumId w:val="1"/>
  </w:num>
  <w:num w:numId="2">
    <w:abstractNumId w:val="8"/>
  </w:num>
  <w:num w:numId="3">
    <w:abstractNumId w:val="9"/>
  </w:num>
  <w:num w:numId="4">
    <w:abstractNumId w:val="0"/>
  </w:num>
  <w:num w:numId="5">
    <w:abstractNumId w:val="6"/>
  </w:num>
  <w:num w:numId="6">
    <w:abstractNumId w:val="2"/>
  </w:num>
  <w:num w:numId="7">
    <w:abstractNumId w:val="7"/>
  </w:num>
  <w:num w:numId="8">
    <w:abstractNumId w:val="4"/>
  </w:num>
  <w:num w:numId="9">
    <w:abstractNumId w:val="5"/>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F9C"/>
    <w:rsid w:val="000123C0"/>
    <w:rsid w:val="00021F75"/>
    <w:rsid w:val="00031758"/>
    <w:rsid w:val="000338C3"/>
    <w:rsid w:val="000C0A24"/>
    <w:rsid w:val="00122764"/>
    <w:rsid w:val="00131F9C"/>
    <w:rsid w:val="00190314"/>
    <w:rsid w:val="001951BA"/>
    <w:rsid w:val="00201F55"/>
    <w:rsid w:val="002B2B13"/>
    <w:rsid w:val="002E17E1"/>
    <w:rsid w:val="00315EEF"/>
    <w:rsid w:val="00320ADA"/>
    <w:rsid w:val="00386E32"/>
    <w:rsid w:val="00394F5C"/>
    <w:rsid w:val="003A033C"/>
    <w:rsid w:val="003B1858"/>
    <w:rsid w:val="003C3FAC"/>
    <w:rsid w:val="004040FD"/>
    <w:rsid w:val="004832FD"/>
    <w:rsid w:val="004A7F43"/>
    <w:rsid w:val="00521B46"/>
    <w:rsid w:val="00577F49"/>
    <w:rsid w:val="00586131"/>
    <w:rsid w:val="00596A9F"/>
    <w:rsid w:val="005B74A0"/>
    <w:rsid w:val="00612092"/>
    <w:rsid w:val="00630BCE"/>
    <w:rsid w:val="006332AD"/>
    <w:rsid w:val="006351D7"/>
    <w:rsid w:val="00661BEB"/>
    <w:rsid w:val="0066204E"/>
    <w:rsid w:val="00693BF6"/>
    <w:rsid w:val="00712757"/>
    <w:rsid w:val="00781C10"/>
    <w:rsid w:val="007D6E46"/>
    <w:rsid w:val="008C5B1F"/>
    <w:rsid w:val="008F69CA"/>
    <w:rsid w:val="00915A02"/>
    <w:rsid w:val="00925E37"/>
    <w:rsid w:val="009E25CB"/>
    <w:rsid w:val="00A26F12"/>
    <w:rsid w:val="00A60F47"/>
    <w:rsid w:val="00A91B06"/>
    <w:rsid w:val="00B07F6A"/>
    <w:rsid w:val="00B3776F"/>
    <w:rsid w:val="00C140F5"/>
    <w:rsid w:val="00C342C4"/>
    <w:rsid w:val="00C35DEB"/>
    <w:rsid w:val="00C82530"/>
    <w:rsid w:val="00D805C5"/>
    <w:rsid w:val="00DE178A"/>
    <w:rsid w:val="00DF565F"/>
    <w:rsid w:val="00E265C8"/>
    <w:rsid w:val="00E642E9"/>
    <w:rsid w:val="00F35D84"/>
    <w:rsid w:val="00F7538B"/>
    <w:rsid w:val="00F95F4C"/>
    <w:rsid w:val="00FA0019"/>
    <w:rsid w:val="00FB4697"/>
    <w:rsid w:val="00FC438C"/>
    <w:rsid w:val="00FC7024"/>
    <w:rsid w:val="00FD5707"/>
    <w:rsid w:val="00FF5F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7ACA"/>
  <w15:docId w15:val="{77782198-9A01-47B1-AAEA-6A7C4EF7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Footnote">
    <w:name w:val="Footnote"/>
    <w:basedOn w:val="Standard"/>
    <w:pPr>
      <w:suppressLineNumbers/>
      <w:ind w:left="283" w:hanging="283"/>
    </w:pPr>
    <w:rPr>
      <w:sz w:val="20"/>
      <w:szCs w:val="20"/>
    </w:rPr>
  </w:style>
  <w:style w:type="paragraph" w:styleId="Paragrafoelenco">
    <w:name w:val="List Paragraph"/>
    <w:basedOn w:val="Standard"/>
    <w:pPr>
      <w:ind w:left="720"/>
    </w:pPr>
  </w:style>
  <w:style w:type="paragraph" w:styleId="Testonotaapidipagina">
    <w:name w:val="footnote text"/>
    <w:basedOn w:val="Standard"/>
    <w:link w:val="TestonotaapidipaginaCarattere"/>
    <w:rPr>
      <w:sz w:val="20"/>
      <w:szCs w:val="20"/>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stLabel2">
    <w:name w:val="ListLabel 2"/>
    <w:rPr>
      <w:rFonts w:cs="Courier New"/>
    </w:rPr>
  </w:style>
  <w:style w:type="character" w:styleId="Rimandonotaapidipagina">
    <w:name w:val="footnote reference"/>
    <w:basedOn w:val="Carpredefinitoparagrafo"/>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ListLabel1">
    <w:name w:val="ListLabel 1"/>
    <w:rPr>
      <w:rFonts w:cs="Times New Roman"/>
    </w:rPr>
  </w:style>
  <w:style w:type="numbering" w:customStyle="1" w:styleId="WWNum10">
    <w:name w:val="WWNum10"/>
    <w:basedOn w:val="Nessunelenco"/>
    <w:pPr>
      <w:numPr>
        <w:numId w:val="1"/>
      </w:numPr>
    </w:pPr>
  </w:style>
  <w:style w:type="numbering" w:customStyle="1" w:styleId="WWNum7">
    <w:name w:val="WWNum7"/>
    <w:basedOn w:val="Nessunelenco"/>
    <w:pPr>
      <w:numPr>
        <w:numId w:val="2"/>
      </w:numPr>
    </w:pPr>
  </w:style>
  <w:style w:type="numbering" w:customStyle="1" w:styleId="WWNum6">
    <w:name w:val="WWNum6"/>
    <w:basedOn w:val="Nessunelenco"/>
    <w:pPr>
      <w:numPr>
        <w:numId w:val="3"/>
      </w:numPr>
    </w:pPr>
  </w:style>
  <w:style w:type="numbering" w:customStyle="1" w:styleId="WWNum11">
    <w:name w:val="WWNum11"/>
    <w:basedOn w:val="Nessunelenco"/>
    <w:pPr>
      <w:numPr>
        <w:numId w:val="4"/>
      </w:numPr>
    </w:pPr>
  </w:style>
  <w:style w:type="numbering" w:customStyle="1" w:styleId="WWNum1">
    <w:name w:val="WWNum1"/>
    <w:basedOn w:val="Nessunelenco"/>
    <w:pPr>
      <w:numPr>
        <w:numId w:val="5"/>
      </w:numPr>
    </w:pPr>
  </w:style>
  <w:style w:type="character" w:customStyle="1" w:styleId="TestonotaapidipaginaCarattere">
    <w:name w:val="Testo nota a piè di pagina Carattere"/>
    <w:basedOn w:val="Carpredefinitoparagrafo"/>
    <w:link w:val="Testonotaapidipagina"/>
    <w:rsid w:val="00190314"/>
    <w:rPr>
      <w:sz w:val="20"/>
      <w:szCs w:val="20"/>
    </w:rPr>
  </w:style>
  <w:style w:type="character" w:styleId="Collegamentoipertestuale">
    <w:name w:val="Hyperlink"/>
    <w:rsid w:val="001951BA"/>
    <w:rPr>
      <w:color w:val="000080"/>
      <w:u w:val="single"/>
    </w:rPr>
  </w:style>
  <w:style w:type="character" w:styleId="Menzionenonrisolta">
    <w:name w:val="Unresolved Mention"/>
    <w:basedOn w:val="Carpredefinitoparagrafo"/>
    <w:uiPriority w:val="99"/>
    <w:semiHidden/>
    <w:unhideWhenUsed/>
    <w:rsid w:val="00B37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voro@pec.regione.veneto.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azio-operatori.regione.veneto.it/it/collocamentomirat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aiuti%20di%20Stato" TargetMode="External"/><Relationship Id="rId2" Type="http://schemas.openxmlformats.org/officeDocument/2006/relationships/hyperlink" Target="https://spazio-operatori.regione.veneto.it/it/collocamentomirato;" TargetMode="External"/><Relationship Id="rId1" Type="http://schemas.openxmlformats.org/officeDocument/2006/relationships/hyperlink" Target="aiuti%20di%20Stato" TargetMode="External"/><Relationship Id="rId4" Type="http://schemas.openxmlformats.org/officeDocument/2006/relationships/hyperlink" Target="https://spazio-operatori.regione.veneto.it/it/collocamentomira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958</Words>
  <Characters>5464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 Chigliaro</dc:creator>
  <cp:lastModifiedBy>Michela De Sandre</cp:lastModifiedBy>
  <cp:revision>47</cp:revision>
  <dcterms:created xsi:type="dcterms:W3CDTF">2022-12-28T09:09:00Z</dcterms:created>
  <dcterms:modified xsi:type="dcterms:W3CDTF">2024-01-12T12:10:00Z</dcterms:modified>
</cp:coreProperties>
</file>