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bookmarkStart w:colFirst="0" w:colLast="0" w:name="_heading=h.2qdv8i15y9ft" w:id="0"/>
      <w:bookmarkEnd w:id="0"/>
      <w:r w:rsidDel="00000000" w:rsidR="00000000" w:rsidRPr="00000000">
        <w:rPr>
          <w:b w:val="1"/>
          <w:bCs w:val="1"/>
          <w:rtl w:val="0"/>
        </w:rPr>
        <w:t xml:space="preserve">REGOLE DOMAN</w:t>
      </w:r>
      <w:r w:rsidDel="00000000" w:rsidR="00000000" w:rsidRPr="00000000">
        <w:rPr>
          <w:b w:val="1"/>
          <w:bCs w:val="1"/>
          <w:highlight w:val="white"/>
          <w:rtl w:val="0"/>
        </w:rPr>
        <w:t xml:space="preserve">D</w:t>
      </w:r>
      <w:r w:rsidDel="00000000" w:rsidR="00000000" w:rsidRPr="00000000">
        <w:rPr>
          <w:b w:val="1"/>
          <w:bCs w:val="1"/>
          <w:rtl w:val="0"/>
        </w:rPr>
        <w:t xml:space="preserve">A DI SALDO DGR  777/2025 (Quarto anno comparti vari, benessere, edilizia)</w:t>
      </w:r>
    </w:p>
    <w:p w:rsidR="00000000" w:rsidDel="00000000" w:rsidP="00000000" w:rsidRDefault="00000000" w:rsidRPr="00000000" w14:paraId="00000002">
      <w:pPr>
        <w:jc w:val="center"/>
        <w:rPr>
          <w:b w:val="1"/>
          <w:bCs w:val="1"/>
        </w:rPr>
      </w:pPr>
      <w:bookmarkStart w:colFirst="0" w:colLast="0" w:name="_heading=h.q8ww1e2ialx4" w:id="1"/>
      <w:bookmarkEnd w:id="1"/>
      <w:r w:rsidDel="00000000" w:rsidR="00000000" w:rsidRPr="00000000">
        <w:rPr>
          <w:rtl w:val="0"/>
        </w:rPr>
      </w:r>
    </w:p>
    <w:p w:rsidR="00000000" w:rsidDel="00000000" w:rsidP="00000000" w:rsidRDefault="00000000" w:rsidRPr="00000000" w14:paraId="00000003">
      <w:pPr>
        <w:rPr>
          <w:b w:val="1"/>
          <w:bCs w:val="1"/>
          <w:highlight w:val="white"/>
        </w:rPr>
      </w:pPr>
      <w:bookmarkStart w:colFirst="0" w:colLast="0" w:name="_heading=h.mulw9mpm8avb" w:id="2"/>
      <w:bookmarkEnd w:id="2"/>
      <w:r w:rsidDel="00000000" w:rsidR="00000000" w:rsidRPr="00000000">
        <w:rPr>
          <w:b w:val="1"/>
          <w:bCs w:val="1"/>
          <w:highlight w:val="white"/>
          <w:rtl w:val="0"/>
        </w:rPr>
        <w:t xml:space="preserve">FI/Q4</w:t>
      </w:r>
    </w:p>
    <w:p w:rsidR="00000000" w:rsidDel="00000000" w:rsidP="00000000" w:rsidRDefault="00000000" w:rsidRPr="00000000" w14:paraId="00000004">
      <w:pPr>
        <w:jc w:val="both"/>
        <w:rPr>
          <w:b w:val="1"/>
          <w:bCs w:val="1"/>
          <w:highlight w:val="white"/>
        </w:rPr>
      </w:pPr>
      <w:r w:rsidDel="00000000" w:rsidR="00000000" w:rsidRPr="00000000">
        <w:rPr>
          <w:highlight w:val="white"/>
          <w:rtl w:val="0"/>
        </w:rPr>
        <w:t xml:space="preserve">Voce di spesa E1.1 – si rendiconta sul </w:t>
      </w:r>
      <w:r w:rsidDel="00000000" w:rsidR="00000000" w:rsidRPr="00000000">
        <w:rPr>
          <w:b w:val="1"/>
          <w:bCs w:val="1"/>
          <w:highlight w:val="white"/>
          <w:rtl w:val="0"/>
        </w:rPr>
        <w:t xml:space="preserve">corso</w:t>
      </w:r>
      <w:r w:rsidDel="00000000" w:rsidR="00000000" w:rsidRPr="00000000">
        <w:rPr>
          <w:highlight w:val="white"/>
          <w:rtl w:val="0"/>
        </w:rPr>
        <w:t xml:space="preserve"> – € 82,00 (UCS ora formazione edilizia), € 88,00 (UCS ora formazione benessere), 97,00 (UCS ora formazione comparti vari) </w:t>
      </w:r>
      <w:r w:rsidDel="00000000" w:rsidR="00000000" w:rsidRPr="00000000">
        <w:rPr>
          <w:rtl w:val="0"/>
        </w:rPr>
      </w:r>
    </w:p>
    <w:p w:rsidR="00000000" w:rsidDel="00000000" w:rsidP="00000000" w:rsidRDefault="00000000" w:rsidRPr="00000000" w14:paraId="00000005">
      <w:pPr>
        <w:spacing w:after="120" w:before="120" w:lineRule="auto"/>
        <w:jc w:val="both"/>
        <w:rPr>
          <w:highlight w:val="yellow"/>
        </w:rPr>
      </w:pPr>
      <w:r w:rsidDel="00000000" w:rsidR="00000000" w:rsidRPr="00000000">
        <w:rPr>
          <w:highlight w:val="white"/>
          <w:rtl w:val="0"/>
        </w:rPr>
        <w:t xml:space="preserve">Voce di spesa E1.3 – si rendiconta sul </w:t>
      </w:r>
      <w:r w:rsidDel="00000000" w:rsidR="00000000" w:rsidRPr="00000000">
        <w:rPr>
          <w:b w:val="1"/>
          <w:bCs w:val="1"/>
          <w:highlight w:val="white"/>
          <w:rtl w:val="0"/>
        </w:rPr>
        <w:t xml:space="preserve">corso</w:t>
      </w:r>
      <w:r w:rsidDel="00000000" w:rsidR="00000000" w:rsidRPr="00000000">
        <w:rPr>
          <w:highlight w:val="white"/>
          <w:rtl w:val="0"/>
        </w:rPr>
        <w:t xml:space="preserve"> </w:t>
      </w:r>
      <w:r w:rsidDel="00000000" w:rsidR="00000000" w:rsidRPr="00000000">
        <w:rPr>
          <w:rtl w:val="0"/>
        </w:rPr>
      </w:r>
    </w:p>
    <w:p w:rsidR="00000000" w:rsidDel="00000000" w:rsidP="00000000" w:rsidRDefault="00000000" w:rsidRPr="00000000" w14:paraId="00000006">
      <w:pPr>
        <w:spacing w:after="0" w:line="240" w:lineRule="auto"/>
        <w:jc w:val="both"/>
        <w:rPr>
          <w:highlight w:val="yellow"/>
        </w:rPr>
      </w:pPr>
      <w:r w:rsidDel="00000000" w:rsidR="00000000" w:rsidRPr="00000000">
        <w:rPr>
          <w:highlight w:val="white"/>
          <w:rtl w:val="0"/>
        </w:rPr>
        <w:t xml:space="preserve">Voce di spesa E1.2 – si rendiconta sul </w:t>
      </w:r>
      <w:r w:rsidDel="00000000" w:rsidR="00000000" w:rsidRPr="00000000">
        <w:rPr>
          <w:b w:val="1"/>
          <w:bCs w:val="1"/>
          <w:highlight w:val="white"/>
          <w:rtl w:val="0"/>
        </w:rPr>
        <w:t xml:space="preserve">soggetto</w:t>
      </w:r>
      <w:r w:rsidDel="00000000" w:rsidR="00000000" w:rsidRPr="00000000">
        <w:rPr>
          <w:highlight w:val="white"/>
          <w:rtl w:val="0"/>
        </w:rPr>
        <w:t xml:space="preserve"> - € 905,00 (UCS allievo edilizia) € 525,00 (UCS allievo benessere), € 455,00 (UCS allievo comparti vari) - </w:t>
      </w:r>
      <w:r w:rsidDel="00000000" w:rsidR="00000000" w:rsidRPr="00000000">
        <w:rPr>
          <w:rtl w:val="0"/>
        </w:rPr>
        <w:t xml:space="preserve">in corrispondenza di ogni soggetto, imputare nel quadro editabile ORE EROGATE le ore totali frequentate </w:t>
      </w:r>
      <w:r w:rsidDel="00000000" w:rsidR="00000000" w:rsidRPr="00000000">
        <w:rPr>
          <w:b w:val="1"/>
          <w:bCs w:val="1"/>
          <w:rtl w:val="0"/>
        </w:rPr>
        <w:t xml:space="preserve">comprensive delle eventuali ore di passerella.</w:t>
      </w:r>
      <w:r w:rsidDel="00000000" w:rsidR="00000000" w:rsidRPr="00000000">
        <w:rPr>
          <w:rtl w:val="0"/>
        </w:rPr>
      </w:r>
    </w:p>
    <w:p w:rsidR="00000000" w:rsidDel="00000000" w:rsidP="00000000" w:rsidRDefault="00000000" w:rsidRPr="00000000" w14:paraId="00000007">
      <w:pPr>
        <w:spacing w:after="0" w:line="240" w:lineRule="auto"/>
        <w:jc w:val="both"/>
        <w:rPr>
          <w:b w:val="1"/>
          <w:bCs w:val="1"/>
          <w:highlight w:val="yellow"/>
        </w:rPr>
      </w:pPr>
      <w:r w:rsidDel="00000000" w:rsidR="00000000" w:rsidRPr="00000000">
        <w:rPr>
          <w:rtl w:val="0"/>
        </w:rPr>
      </w:r>
    </w:p>
    <w:p w:rsidR="00000000" w:rsidDel="00000000" w:rsidP="00000000" w:rsidRDefault="00000000" w:rsidRPr="00000000" w14:paraId="00000008">
      <w:pPr>
        <w:spacing w:after="0" w:line="240" w:lineRule="auto"/>
        <w:jc w:val="both"/>
        <w:rPr>
          <w:b w:val="1"/>
          <w:bCs w:val="1"/>
          <w:highlight w:val="white"/>
        </w:rPr>
      </w:pPr>
      <w:r w:rsidDel="00000000" w:rsidR="00000000" w:rsidRPr="00000000">
        <w:rPr>
          <w:b w:val="1"/>
          <w:bCs w:val="1"/>
          <w:highlight w:val="white"/>
          <w:rtl w:val="0"/>
        </w:rPr>
        <w:t xml:space="preserve">AIA</w:t>
      </w:r>
    </w:p>
    <w:p w:rsidR="00000000" w:rsidDel="00000000" w:rsidP="00000000" w:rsidRDefault="00000000" w:rsidRPr="00000000" w14:paraId="00000009">
      <w:pPr>
        <w:spacing w:after="0" w:line="240" w:lineRule="auto"/>
        <w:jc w:val="both"/>
        <w:rPr>
          <w:highlight w:val="white"/>
        </w:rPr>
      </w:pPr>
      <w:r w:rsidDel="00000000" w:rsidR="00000000" w:rsidRPr="00000000">
        <w:rPr>
          <w:highlight w:val="white"/>
          <w:rtl w:val="0"/>
        </w:rPr>
        <w:t xml:space="preserve">Voce di spesa E1.1 – si rendiconta sul </w:t>
      </w:r>
      <w:r w:rsidDel="00000000" w:rsidR="00000000" w:rsidRPr="00000000">
        <w:rPr>
          <w:b w:val="1"/>
          <w:bCs w:val="1"/>
          <w:highlight w:val="white"/>
          <w:rtl w:val="0"/>
        </w:rPr>
        <w:t xml:space="preserve">corso</w:t>
      </w:r>
      <w:r w:rsidDel="00000000" w:rsidR="00000000" w:rsidRPr="00000000">
        <w:rPr>
          <w:highlight w:val="white"/>
          <w:rtl w:val="0"/>
        </w:rPr>
        <w:t xml:space="preserve"> – € 82,00 (UCS ora formazione edilizia), € 88,00 (UCS ora formazione benessere), 97,00 (UCS ora formazione comparti vari) </w:t>
      </w:r>
    </w:p>
    <w:p w:rsidR="00000000" w:rsidDel="00000000" w:rsidP="00000000" w:rsidRDefault="00000000" w:rsidRPr="00000000" w14:paraId="0000000A">
      <w:pPr>
        <w:spacing w:after="0" w:line="240" w:lineRule="auto"/>
        <w:jc w:val="both"/>
        <w:rPr>
          <w:highlight w:val="white"/>
        </w:rPr>
      </w:pPr>
      <w:r w:rsidDel="00000000" w:rsidR="00000000" w:rsidRPr="00000000">
        <w:rPr>
          <w:rtl w:val="0"/>
        </w:rPr>
      </w:r>
    </w:p>
    <w:p w:rsidR="00000000" w:rsidDel="00000000" w:rsidP="00000000" w:rsidRDefault="00000000" w:rsidRPr="00000000" w14:paraId="0000000B">
      <w:pPr>
        <w:spacing w:after="0" w:line="240" w:lineRule="auto"/>
        <w:jc w:val="both"/>
        <w:rPr>
          <w:highlight w:val="white"/>
        </w:rPr>
      </w:pPr>
      <w:r w:rsidDel="00000000" w:rsidR="00000000" w:rsidRPr="00000000">
        <w:rPr>
          <w:highlight w:val="white"/>
          <w:rtl w:val="0"/>
        </w:rPr>
        <w:t xml:space="preserve">Voce di spesa E1.2 – si rendiconta nell’ intervento FI/Q4</w:t>
      </w:r>
    </w:p>
    <w:p w:rsidR="00000000" w:rsidDel="00000000" w:rsidP="00000000" w:rsidRDefault="00000000" w:rsidRPr="00000000" w14:paraId="0000000C">
      <w:pPr>
        <w:spacing w:after="0" w:line="240" w:lineRule="auto"/>
        <w:jc w:val="both"/>
        <w:rPr>
          <w:b w:val="1"/>
          <w:bCs w:val="1"/>
          <w:color w:val="ff0000"/>
          <w:highlight w:val="white"/>
        </w:rPr>
      </w:pPr>
      <w:r w:rsidDel="00000000" w:rsidR="00000000" w:rsidRPr="00000000">
        <w:rPr>
          <w:rtl w:val="0"/>
        </w:rPr>
      </w:r>
    </w:p>
    <w:p w:rsidR="00000000" w:rsidDel="00000000" w:rsidP="00000000" w:rsidRDefault="00000000" w:rsidRPr="00000000" w14:paraId="0000000D">
      <w:pPr>
        <w:spacing w:after="0" w:line="240" w:lineRule="auto"/>
        <w:jc w:val="both"/>
        <w:rPr>
          <w:b w:val="1"/>
          <w:bCs w:val="1"/>
          <w:color w:val="ff0000"/>
        </w:rPr>
      </w:pPr>
      <w:r w:rsidDel="00000000" w:rsidR="00000000" w:rsidRPr="00000000">
        <w:rPr>
          <w:b w:val="1"/>
          <w:bCs w:val="1"/>
          <w:color w:val="ff0000"/>
          <w:rtl w:val="0"/>
        </w:rPr>
        <w:t xml:space="preserve">NOTA BENE</w:t>
      </w:r>
    </w:p>
    <w:p w:rsidR="00000000" w:rsidDel="00000000" w:rsidP="00000000" w:rsidRDefault="00000000" w:rsidRPr="00000000" w14:paraId="0000000E">
      <w:pPr>
        <w:spacing w:after="0" w:line="240" w:lineRule="auto"/>
        <w:jc w:val="both"/>
        <w:rPr>
          <w:b w:val="1"/>
          <w:bCs w:val="1"/>
          <w:color w:val="ff0000"/>
        </w:rPr>
      </w:pPr>
      <w:r w:rsidDel="00000000" w:rsidR="00000000" w:rsidRPr="00000000">
        <w:rPr>
          <w:rtl w:val="0"/>
        </w:rPr>
        <w:t xml:space="preserve">Il contributo pubblico allievo viene riconosciuto solo con riferimento agli studenti che abbiano frequentato il 75% del monte ore di formazione.</w:t>
      </w:r>
      <w:r w:rsidDel="00000000" w:rsidR="00000000" w:rsidRPr="00000000">
        <w:rPr>
          <w:rtl w:val="0"/>
        </w:rPr>
      </w:r>
    </w:p>
    <w:p w:rsidR="00000000" w:rsidDel="00000000" w:rsidP="00000000" w:rsidRDefault="00000000" w:rsidRPr="00000000" w14:paraId="0000000F">
      <w:pPr>
        <w:spacing w:after="0" w:line="240" w:lineRule="auto"/>
        <w:jc w:val="both"/>
        <w:rPr>
          <w:highlight w:val="white"/>
        </w:rPr>
      </w:pPr>
      <w:r w:rsidDel="00000000" w:rsidR="00000000" w:rsidRPr="00000000">
        <w:rPr>
          <w:rtl w:val="0"/>
        </w:rPr>
        <w:t xml:space="preserve">Agli interventi che si concludono con un numero di allievi formati inferiore al numero minimo previsto alla conclusione degli interventi non verrà riconosciuto il contributo pubblico allievo complessivo, in riferimento alla singola annualità di non raggiungimento del numero minimo. </w:t>
      </w:r>
      <w:r w:rsidDel="00000000" w:rsidR="00000000" w:rsidRPr="00000000">
        <w:rPr>
          <w:rtl w:val="0"/>
        </w:rPr>
      </w:r>
    </w:p>
    <w:p w:rsidR="00000000" w:rsidDel="00000000" w:rsidP="00000000" w:rsidRDefault="00000000" w:rsidRPr="00000000" w14:paraId="00000010">
      <w:pPr>
        <w:spacing w:after="0" w:line="240" w:lineRule="auto"/>
        <w:jc w:val="both"/>
        <w:rPr>
          <w:highlight w:val="yellow"/>
        </w:rPr>
      </w:pPr>
      <w:r w:rsidDel="00000000" w:rsidR="00000000" w:rsidRPr="00000000">
        <w:rPr>
          <w:rtl w:val="0"/>
        </w:rPr>
      </w:r>
    </w:p>
    <w:p w:rsidR="00000000" w:rsidDel="00000000" w:rsidP="00000000" w:rsidRDefault="00000000" w:rsidRPr="00000000" w14:paraId="00000011">
      <w:pPr>
        <w:spacing w:after="0" w:line="240" w:lineRule="auto"/>
        <w:jc w:val="both"/>
        <w:rPr>
          <w:highlight w:val="yellow"/>
        </w:rPr>
      </w:pPr>
      <w:r w:rsidDel="00000000" w:rsidR="00000000" w:rsidRPr="00000000">
        <w:rPr>
          <w:rtl w:val="0"/>
        </w:rPr>
      </w:r>
    </w:p>
    <w:p w:rsidR="00000000" w:rsidDel="00000000" w:rsidP="00000000" w:rsidRDefault="00000000" w:rsidRPr="00000000" w14:paraId="00000012">
      <w:pPr>
        <w:jc w:val="both"/>
        <w:rPr>
          <w:b w:val="1"/>
          <w:bCs w:val="1"/>
          <w:highlight w:val="yellow"/>
        </w:rPr>
      </w:pPr>
      <w:r w:rsidDel="00000000" w:rsidR="00000000" w:rsidRPr="00000000">
        <w:rPr>
          <w:rtl w:val="0"/>
        </w:rPr>
      </w:r>
    </w:p>
    <w:sectPr>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I6OYlqpd+t+R6zf8uZSuXIOv0w==">CgMxLjAyDmguMnFkdjhpMTV5OWZ0Mg5oLnE4d3cxZTJpYWx4NDIOaC5tdWx3OW1wbThhdmI4AHIhMVFQTmpaWnZYQzZBbmdubEhtU3NWcG5GckpQNk5EWmUz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