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542C" w:rsidRDefault="00D371B7" w:rsidP="00C80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A7542C" w:rsidRDefault="00D371B7" w:rsidP="00C80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A7542C" w:rsidRDefault="00D371B7" w:rsidP="00C80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A7542C" w:rsidRDefault="00D371B7" w:rsidP="00C80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in riferimento al paragrafo I.5 della Direttiva Allegato B alla DGR </w:t>
      </w:r>
      <w:r>
        <w:t xml:space="preserve"> </w:t>
      </w:r>
      <w:r w:rsidR="00717596">
        <w:t>431</w:t>
      </w:r>
      <w:r>
        <w:t xml:space="preserve">  </w:t>
      </w:r>
      <w:r>
        <w:rPr>
          <w:rFonts w:ascii="Times New Roman" w:hAnsi="Times New Roman" w:cs="Times New Roman"/>
          <w:color w:val="000000"/>
        </w:rPr>
        <w:t xml:space="preserve">del </w:t>
      </w:r>
      <w:r w:rsidR="00717596">
        <w:rPr>
          <w:rFonts w:ascii="Times New Roman" w:hAnsi="Times New Roman" w:cs="Times New Roman"/>
          <w:color w:val="000000"/>
        </w:rPr>
        <w:t xml:space="preserve">  07/04/2020.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 R I</w:t>
      </w:r>
      <w:r w:rsidR="00717596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C H I E D E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A7542C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2C" w:rsidRDefault="00D371B7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2C" w:rsidRDefault="00D371B7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2C" w:rsidRDefault="00D371B7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2C" w:rsidRDefault="00D371B7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A7542C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42C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42C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2C" w:rsidRDefault="00A7542C" w:rsidP="00A9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A7542C" w:rsidRDefault="00D371B7" w:rsidP="00A9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A7542C" w:rsidRDefault="00D371B7" w:rsidP="00A9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allega alla presente istanza, copia fronte retro del documento di identità, in corso di validità, del sottoscrittore.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A7542C" w:rsidRDefault="00D371B7" w:rsidP="00C80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A7542C" w:rsidRDefault="00A7542C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A7542C" w:rsidRDefault="00D371B7" w:rsidP="00A95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7542C" w:rsidRDefault="00A7542C" w:rsidP="00A75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75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F6" w:rsidRDefault="00A647F6" w:rsidP="00D371B7">
      <w:pPr>
        <w:spacing w:line="240" w:lineRule="auto"/>
        <w:ind w:left="0" w:hanging="2"/>
      </w:pPr>
      <w:r>
        <w:separator/>
      </w:r>
    </w:p>
  </w:endnote>
  <w:endnote w:type="continuationSeparator" w:id="0">
    <w:p w:rsidR="00A647F6" w:rsidRDefault="00A647F6" w:rsidP="00D371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8A" w:rsidRDefault="00C8018A" w:rsidP="00C801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2C" w:rsidRDefault="00D371B7" w:rsidP="00A95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8A" w:rsidRDefault="00C8018A" w:rsidP="00C801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F6" w:rsidRDefault="00A647F6" w:rsidP="00D371B7">
      <w:pPr>
        <w:spacing w:line="240" w:lineRule="auto"/>
        <w:ind w:left="0" w:hanging="2"/>
      </w:pPr>
      <w:r>
        <w:separator/>
      </w:r>
    </w:p>
  </w:footnote>
  <w:footnote w:type="continuationSeparator" w:id="0">
    <w:p w:rsidR="00A647F6" w:rsidRDefault="00A647F6" w:rsidP="00D371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8A" w:rsidRDefault="00C8018A" w:rsidP="00C801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2C" w:rsidRDefault="00A7542C" w:rsidP="00A959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A7542C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A7542C" w:rsidRDefault="00D371B7" w:rsidP="00C801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>
            <w:rPr>
              <w:sz w:val="28"/>
              <w:szCs w:val="28"/>
            </w:rPr>
            <w:t xml:space="preserve"> </w:t>
          </w:r>
          <w:r w:rsidR="00C8018A">
            <w:rPr>
              <w:sz w:val="28"/>
              <w:szCs w:val="28"/>
            </w:rPr>
            <w:t>311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del  </w:t>
          </w:r>
          <w:r w:rsidR="00C8018A">
            <w:rPr>
              <w:rFonts w:ascii="Times New Roman" w:hAnsi="Times New Roman" w:cs="Times New Roman"/>
              <w:color w:val="000000"/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1759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1759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A7542C" w:rsidRDefault="00A7542C" w:rsidP="00A95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2C" w:rsidRDefault="00A7542C" w:rsidP="00A959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A7542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A7542C" w:rsidRDefault="00D371B7" w:rsidP="00A9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7672EBD0" wp14:editId="31CD7D94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7542C" w:rsidRDefault="00D371B7" w:rsidP="00A9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A7542C" w:rsidRDefault="00A7542C" w:rsidP="00A95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A7542C" w:rsidRDefault="00D371B7" w:rsidP="00C801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>
            <w:rPr>
              <w:b/>
              <w:sz w:val="32"/>
              <w:szCs w:val="32"/>
            </w:rPr>
            <w:t xml:space="preserve">  </w:t>
          </w:r>
          <w:r w:rsidR="00C8018A">
            <w:rPr>
              <w:b/>
              <w:sz w:val="32"/>
              <w:szCs w:val="32"/>
            </w:rPr>
            <w:t>311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  </w:t>
          </w:r>
          <w:r w:rsidR="00C8018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1759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71759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A7542C" w:rsidRDefault="00A7542C" w:rsidP="00A95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469"/>
    <w:multiLevelType w:val="multilevel"/>
    <w:tmpl w:val="687CEF7C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542C"/>
    <w:rsid w:val="00717596"/>
    <w:rsid w:val="00A647F6"/>
    <w:rsid w:val="00A7542C"/>
    <w:rsid w:val="00A95962"/>
    <w:rsid w:val="00C8018A"/>
    <w:rsid w:val="00D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3C86"/>
  <w15:docId w15:val="{E78E2166-EC3F-4357-A2E5-CC11187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3jplAgsMlDvYY053JQ22WLKwQ==">AMUW2mV6a+8lmlqbSZvFsAPptpw9MG26oXhK1vqVBeENQslwzi7is9wQZkLE0ZijAIo6yE4FlEW5f6XeILKnz7CyPc8lxP8S6SAy4LvKqE8n0nlP196XJLo=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2020-04-08T09:23:00Z</dcterms:created>
  <dcterms:modified xsi:type="dcterms:W3CDTF">2020-04-08T11:15:00Z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