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E3D" w:rsidRDefault="006D4F85">
      <w:pPr>
        <w:jc w:val="center"/>
        <w:rPr>
          <w:rFonts w:ascii="Times New Roman" w:eastAsia="Times New Roman" w:hAnsi="Times New Roman" w:cs="Times New Roman"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u w:val="single"/>
        </w:rPr>
        <w:t>MODULO PER GLI ALTRI SOGGETTI DI ENTI E PERSONE GIURIDICHE</w:t>
      </w:r>
    </w:p>
    <w:p w:rsidR="002C4E3D" w:rsidRDefault="006D4F8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(deve essere compilato con i dati relativi ai soggetti di enti forniti di personalità giuridica, società e associazioni anche prive di personalità giuridica, diversi dal legale rappresentante e dall’eventuale procuratore munito del potere di rappresentanza che sottoscrive la domanda di partecipazione)</w:t>
      </w:r>
    </w:p>
    <w:p w:rsidR="002C4E3D" w:rsidRDefault="002C4E3D">
      <w:pPr>
        <w:jc w:val="right"/>
        <w:rPr>
          <w:rFonts w:ascii="Times New Roman" w:eastAsia="Times New Roman" w:hAnsi="Times New Roman" w:cs="Times New Roman"/>
        </w:rPr>
      </w:pPr>
    </w:p>
    <w:p w:rsidR="002C4E3D" w:rsidRDefault="002C4E3D">
      <w:pPr>
        <w:ind w:hanging="142"/>
        <w:jc w:val="center"/>
        <w:rPr>
          <w:rFonts w:ascii="Times New Roman" w:eastAsia="Times New Roman" w:hAnsi="Times New Roman" w:cs="Times New Roman"/>
          <w:b/>
        </w:rPr>
      </w:pPr>
    </w:p>
    <w:p w:rsidR="002C4E3D" w:rsidRDefault="006D4F85">
      <w:pPr>
        <w:ind w:hanging="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DICHIARAZIONE SOSTITUTIVA DELL’ATTO DI NOTORIETÁ</w:t>
      </w:r>
    </w:p>
    <w:p w:rsidR="002C4E3D" w:rsidRDefault="006D4F85">
      <w:pPr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(rilasciata ai sensi degli artt. 47 e 48 del D.P.R. n. 445 del 28/12/2000)</w:t>
      </w:r>
    </w:p>
    <w:p w:rsidR="002C4E3D" w:rsidRDefault="002C4E3D">
      <w:pPr>
        <w:jc w:val="center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sottoscritto ___________________________________, nato a ________________________________ il ______________, C.F. _____________________, residente in ____________________, in qualità di legale rappresentante o di procuratore munito del potere di rappresentanza di _____________________________, con sede legale in ___________________, Via _____________________________, C.F./P.IVA _______________________, ai sensi della Legge regionale 11 maggio 2018, n. 16, consapevole delle sanzioni penali e civili, nel caso di dichiarazioni mendaci, di formazione o uso di atti falsi, richiamate dall’art. 76 del D.P.R. n. 445 del 28/12/2000, sotto la propria responsabilità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keepNext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</w:t>
      </w:r>
    </w:p>
    <w:p w:rsidR="002C4E3D" w:rsidRDefault="002C4E3D">
      <w:pPr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che ognuno dei seguenti direttori tecnici per le ditte individuali, soci e Direttore/i Tecnico/i per le Snc, soci accomandatari e Direttore/i Tecnico/i per le Sas, Direttore/i Tecnico/i per le altre società ed i Consorzi, soggetti che ricoprono un significativo ruolo decisionale e/o gestionale nell’impresa e procuratori/amministratori/direttori generali/dirigenti muniti del potere di rappresentanza (</w:t>
      </w:r>
      <w:r>
        <w:rPr>
          <w:rFonts w:ascii="Times New Roman" w:eastAsia="Times New Roman" w:hAnsi="Times New Roman" w:cs="Times New Roman"/>
          <w:i/>
        </w:rPr>
        <w:t xml:space="preserve">ad eccezione del legale rappresentante dell’ente e dell’eventuale </w:t>
      </w:r>
      <w:r>
        <w:rPr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procuratore munito del potere di rappresentanza che sottoscrive la domanda di partecipazione</w:t>
      </w:r>
      <w:r>
        <w:rPr>
          <w:rFonts w:ascii="Times New Roman" w:eastAsia="Times New Roman" w:hAnsi="Times New Roman" w:cs="Times New Roman"/>
        </w:rPr>
        <w:t>).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a"/>
        <w:tblW w:w="96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7"/>
        <w:gridCol w:w="1955"/>
        <w:gridCol w:w="1956"/>
        <w:gridCol w:w="1956"/>
        <w:gridCol w:w="1956"/>
      </w:tblGrid>
      <w:tr w:rsidR="002C4E3D">
        <w:trPr>
          <w:trHeight w:val="657"/>
        </w:trPr>
        <w:tc>
          <w:tcPr>
            <w:tcW w:w="1847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COGNOME E NOME (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CARICA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LUOGO E DATA DI NASCITA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RESIDENZA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CODICE FISCALE</w:t>
            </w: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non hanno riportato una o più condanne per delitti non colposi puniti con sentenza passata in giudicato, anche nel caso di applicazione della pena su richiesta delle parti, ai sensi degli articoli 444 e seguenti del codice di procedura penale, che da sole o sommate raggiungano: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numPr>
          <w:ilvl w:val="0"/>
          <w:numId w:val="2"/>
        </w:numPr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 tempo superiore ad anni due di reclusione, sola o congiunta a pena pecuniaria, con effetti fino alla riabilitazione;</w:t>
      </w:r>
    </w:p>
    <w:p w:rsidR="002C4E3D" w:rsidRDefault="006D4F85">
      <w:pPr>
        <w:numPr>
          <w:ilvl w:val="0"/>
          <w:numId w:val="2"/>
        </w:numPr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 tempo non superiore ad anni due di reclusione, sola o congiunta a pena pecuniaria, quando non sia stato concesso il beneficio della sospensione condizionale della pena, con effetti fino alla riabilitazione o alla dichiarazione di estinzione del reato per effetto di specifica pronuncia del giudic</w:t>
      </w:r>
      <w:bookmarkStart w:id="1" w:name="_GoBack"/>
      <w:bookmarkEnd w:id="1"/>
      <w:r>
        <w:rPr>
          <w:rFonts w:ascii="Times New Roman" w:eastAsia="Times New Roman" w:hAnsi="Times New Roman" w:cs="Times New Roman"/>
        </w:rPr>
        <w:t>e dell’esecuzione, in applicazione degli articoli 445, comma 2, e 460, comma 5, del codice di procedura penale;</w:t>
      </w:r>
    </w:p>
    <w:p w:rsidR="002C4E3D" w:rsidRDefault="002C4E3D">
      <w:pPr>
        <w:ind w:left="1068"/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sono consapevoli del fatto che nel caso previsto dalla lettera b) del precedente punto 1) la revoca della sospensione condizionale della pena comporta l’obbligo della restituzione del sostegno pubblico ricevuto;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 n. 136”, per gli effetti di cui all’articolo 67, comma 1, lettera g), salvo riabilitazione;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Dichiara, inoltre:</w:t>
      </w:r>
    </w:p>
    <w:p w:rsidR="002C4E3D" w:rsidRDefault="006D4F8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2C4E3D" w:rsidRDefault="006D4F8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con le modalità previste dalla Informativa sul trattamento dei dati personali, ai sensi dell’art. 13 del GDPR.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Luogo e data 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Firmato digitalmente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___________________________</w:t>
      </w: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</w:t>
      </w: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 xml:space="preserve">    (indicare nome e cognome del firmatario)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</w:rPr>
        <w:t>)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ind w:left="360"/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Ai fini della validità della presente dichiarazione deve essere allegata la fotocopia, non autenticata, del documento di identità del sottoscrittore.</w:t>
      </w:r>
    </w:p>
    <w:p w:rsidR="002C4E3D" w:rsidRDefault="002C4E3D">
      <w:pPr>
        <w:rPr>
          <w:rFonts w:ascii="Times New Roman" w:eastAsia="Times New Roman" w:hAnsi="Times New Roman" w:cs="Times New Roman"/>
        </w:rPr>
      </w:pPr>
    </w:p>
    <w:p w:rsidR="002C4E3D" w:rsidRDefault="006D4F85">
      <w:pPr>
        <w:rPr>
          <w:rFonts w:ascii="Times New Roman" w:eastAsia="Times New Roman" w:hAnsi="Times New Roman" w:cs="Times New Roman"/>
        </w:rPr>
      </w:pPr>
      <w:r>
        <w:br w:type="page"/>
      </w:r>
    </w:p>
    <w:p w:rsidR="002C4E3D" w:rsidRDefault="002C4E3D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C4E3D" w:rsidRDefault="006D4F8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MODELLO DI </w:t>
      </w:r>
    </w:p>
    <w:p w:rsidR="002C4E3D" w:rsidRDefault="006D4F8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INFORMATIVA SUL TRATTAMENTO DEI DATI PERSONALI</w:t>
      </w:r>
    </w:p>
    <w:p w:rsidR="002C4E3D" w:rsidRDefault="006D4F85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ex art. 13, Regolamento 2016/679/UE - GDPR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 base al Regolamento 2016/679/UE 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General Data Protection Regulation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– GDPR) “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ogni persona ha diritto alla protezione dei dati di carattere personale che la riguardano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”. 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trattamenti di dati personali sono improntati ai principi di correttezza, liceità e trasparenza, tutelando la riservatezza dell’interessato e i suoi diritti.</w:t>
      </w:r>
    </w:p>
    <w:p w:rsidR="002C4E3D" w:rsidRDefault="002C4E3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Il Titolare del trattamento è la Regione del Veneto / Giunta Regionale, con sede a Palazzo Balbi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Dorsoduro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3901, 30123 – Venezia.</w:t>
      </w:r>
    </w:p>
    <w:p w:rsidR="002C4E3D" w:rsidRDefault="002C4E3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Delegato al trattamento dei dati che La riguardano, ai sensi della DGR n. 596 del 08.05.2018 pubblicata sul BUR n. 44 del 11.05.2018, è il Direttore della Direzione Formazione e Istruzione.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Responsabile della Protezione dei dati/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Data Protection Officer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ha sede a Palazzo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Sceriman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Cannaregio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168, 30121 – Venezia. La casella mail, a cui potrà rivolgersi per le questioni relative ai trattamenti di dati che La riguardano, è: </w:t>
      </w:r>
      <w:hyperlink r:id="rId8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dpo@regione.veneto.it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La finalità del trattamento cui sono destinati i dati personali è la gestione dei progetti e interventi oggetto dell’Avviso, nei limiti e secondo le disposizioni di legge, di regolamento o atto amministrativo. e la base giuridica del trattamento (ai sensi degli articoli 6 e/o 9 del Regolamento 2016/679/UE) è riconducibile alla seguente specif</w:t>
      </w:r>
      <w:r w:rsidR="00BE1564">
        <w:rPr>
          <w:rFonts w:ascii="Times New Roman" w:eastAsia="Times New Roman" w:hAnsi="Times New Roman" w:cs="Times New Roman"/>
          <w:sz w:val="20"/>
          <w:szCs w:val="20"/>
        </w:rPr>
        <w:t xml:space="preserve">ica normativa: L.R. n 8/2017, </w:t>
      </w:r>
      <w:r>
        <w:rPr>
          <w:rFonts w:ascii="Times New Roman" w:eastAsia="Times New Roman" w:hAnsi="Times New Roman" w:cs="Times New Roman"/>
          <w:sz w:val="20"/>
          <w:szCs w:val="20"/>
        </w:rPr>
        <w:t>L. n. 53/2003 ed il D. Lgs n. 226/2005.e successive modifiche ed integrazioni.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 dati raccolti potranno essere trattati inoltre a fini di archiviazione (protocollo e conservazione documentale) nonché, in forma aggregata, a fini statistici. </w:t>
      </w:r>
    </w:p>
    <w:p w:rsidR="002C4E3D" w:rsidRDefault="002C4E3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dati, trattati da persone autorizzate:</w:t>
      </w:r>
    </w:p>
    <w:p w:rsidR="002C4E3D" w:rsidRDefault="006D4F85">
      <w:p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1) potranno essere comunicati alle banche dati previste dalla normativa vigente e alle amministrazioni competenti in materia di obbligo scolastico e diritto dovere all’istruzione e formazione e non saranno diffusi;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2) potranno essere soggetti a pubblicazione ai sensi degli articoli 26 e 27 del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D.Lgs.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14 marzo 2013, n.33;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periodo di conservazione, ai sensi dell’articolo 5, par. 1, lett. e) del Regolamento 2016/679/UE, è determinato in base ai seguenti criteri,</w:t>
      </w:r>
    </w:p>
    <w:p w:rsidR="002C4E3D" w:rsidRDefault="006D4F8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fini di archiviazione (protocollo e conservazione documentale), il tempo stabilito dalle regole interne proprie all’Amministrazione regionale e da leggi e regolamenti in materia;</w:t>
      </w:r>
    </w:p>
    <w:p w:rsidR="002C4E3D" w:rsidRDefault="006D4F8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altre finalità (ad es. rispondere a quesiti posti via mail, ecc.), il tempo necessario a raggiungere le finalità in parola;</w:t>
      </w:r>
    </w:p>
    <w:p w:rsidR="002C4E3D" w:rsidRDefault="006D4F8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l’eventuale diffusione, il tempo previsto da leggi e regolamenti in materia;</w:t>
      </w:r>
    </w:p>
    <w:p w:rsidR="002C4E3D" w:rsidRDefault="006D4F8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ai fini contabili per i 10 anni successivi all’ultimo pagamento al beneficiario, nel rispetto del termine previsto dalla normativa fiscale nazionale di riferimento.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Ha diritto di proporre reclamo, ai sensi dell’articolo 77 del Regolamento 2016/679/UE, al Garante per la protezione dei dati personali con sede in Piazza di Monte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Citorio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n. 121, 00186 – ROMA, ovvero ad altra autorità europea di controllo competente.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conferimento dei dati discende da un obbligo legale.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L’interessato ha l’obbligo di fornire i dati personali; il loro eventuale mancato conferimento non consentirà l’avvio dell’intervento formativo ed il finanziamento dei progetti ove riconosciuto.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ind w:firstLine="595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DIRETTORE </w:t>
      </w:r>
    </w:p>
    <w:p w:rsidR="002C4E3D" w:rsidRDefault="006D4F85">
      <w:pPr>
        <w:ind w:left="3540"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DELLA DIREZIONE FORMAZIONE E ISTRUZIONE </w:t>
      </w:r>
    </w:p>
    <w:p w:rsidR="002C4E3D" w:rsidRDefault="006D4F85">
      <w:pPr>
        <w:ind w:left="4956" w:firstLine="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Dott. Massimo Marzano Bernardi</w:t>
      </w:r>
    </w:p>
    <w:p w:rsidR="002C4E3D" w:rsidRDefault="002C4E3D">
      <w:pPr>
        <w:jc w:val="center"/>
      </w:pPr>
    </w:p>
    <w:sectPr w:rsidR="002C4E3D">
      <w:headerReference w:type="default" r:id="rId9"/>
      <w:footerReference w:type="default" r:id="rId10"/>
      <w:headerReference w:type="first" r:id="rId11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8B4" w:rsidRDefault="000F68B4">
      <w:r>
        <w:separator/>
      </w:r>
    </w:p>
  </w:endnote>
  <w:endnote w:type="continuationSeparator" w:id="0">
    <w:p w:rsidR="000F68B4" w:rsidRDefault="000F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E3D" w:rsidRDefault="006D4F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8B4" w:rsidRDefault="000F68B4">
      <w:r>
        <w:separator/>
      </w:r>
    </w:p>
  </w:footnote>
  <w:footnote w:type="continuationSeparator" w:id="0">
    <w:p w:rsidR="000F68B4" w:rsidRDefault="000F68B4">
      <w:r>
        <w:continuationSeparator/>
      </w:r>
    </w:p>
  </w:footnote>
  <w:footnote w:id="1">
    <w:p w:rsidR="002C4E3D" w:rsidRDefault="006D4F8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Nell’elenco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non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ricomprendere anche il legale rappresentante e l’eventuale procuratore dell’ente munito del potere di rappresentanza che sottoscrive la domanda di partecipazione. Per tali soggetti deve essere compilato l’apposito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modulo per il legale rappresentante ed eventuale procuratore.</w:t>
      </w:r>
    </w:p>
  </w:footnote>
  <w:footnote w:id="2">
    <w:p w:rsidR="002C4E3D" w:rsidRDefault="006D4F85">
      <w:p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Il firmatario è colui che firma digitalmente la presente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E3D" w:rsidRDefault="002C4E3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2C4E3D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2C4E3D" w:rsidRDefault="006D4F85" w:rsidP="00C03A6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i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Allegato D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al Decreto n. </w:t>
          </w:r>
          <w:r w:rsidR="00DB443C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855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del </w:t>
          </w:r>
          <w:r w:rsidR="00DB443C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06/07/2022            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</w:t>
          </w:r>
          <w:r w:rsidR="00002189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BE1564">
            <w:rPr>
              <w:rFonts w:ascii="Times New Roman" w:eastAsia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BE1564">
            <w:rPr>
              <w:rFonts w:ascii="Times New Roman" w:eastAsia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:rsidR="002C4E3D" w:rsidRDefault="002C4E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E3D" w:rsidRDefault="002C4E3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imes New Roman" w:eastAsia="Times New Roman" w:hAnsi="Times New Roman" w:cs="Times New Roman"/>
        <w:sz w:val="20"/>
        <w:szCs w:val="20"/>
      </w:rPr>
    </w:pPr>
  </w:p>
  <w:tbl>
    <w:tblPr>
      <w:tblStyle w:val="a0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2C4E3D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2C4E3D" w:rsidRDefault="006D4F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0" distR="0" wp14:anchorId="54B5AB8A" wp14:editId="5882AE2A">
                <wp:extent cx="2311400" cy="292100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1400" cy="292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2C4E3D" w:rsidRDefault="006D4F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2C4E3D" w:rsidRDefault="002C4E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</w:p>
        <w:p w:rsidR="002C4E3D" w:rsidRDefault="006D4F85" w:rsidP="00C03A6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i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Allegato D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al Decreto n. </w:t>
          </w:r>
          <w:r w:rsidR="00DB443C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855</w:t>
          </w:r>
          <w:r w:rsidR="00002189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del </w:t>
          </w:r>
          <w:r w:rsidR="00DB443C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06/07/2022</w:t>
          </w:r>
          <w:r w:rsidR="00002189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</w:t>
          </w:r>
          <w:r w:rsidR="00CF60D9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                           </w:t>
          </w:r>
          <w:r w:rsidR="00C03A64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separate"/>
          </w:r>
          <w:r w:rsidR="00BE1564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separate"/>
          </w:r>
          <w:r w:rsidR="00BE1564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end"/>
          </w:r>
        </w:p>
      </w:tc>
    </w:tr>
  </w:tbl>
  <w:p w:rsidR="002C4E3D" w:rsidRDefault="002C4E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E07AF"/>
    <w:multiLevelType w:val="multilevel"/>
    <w:tmpl w:val="D5A600F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2162C29"/>
    <w:multiLevelType w:val="multilevel"/>
    <w:tmpl w:val="A038F53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4F058C"/>
    <w:multiLevelType w:val="multilevel"/>
    <w:tmpl w:val="D25477B2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4E3D"/>
    <w:rsid w:val="00002189"/>
    <w:rsid w:val="000F68B4"/>
    <w:rsid w:val="002C4E3D"/>
    <w:rsid w:val="00505544"/>
    <w:rsid w:val="005D3960"/>
    <w:rsid w:val="006D4F85"/>
    <w:rsid w:val="00BE1564"/>
    <w:rsid w:val="00C03A64"/>
    <w:rsid w:val="00CF60D9"/>
    <w:rsid w:val="00DB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1DD37A"/>
  <w15:docId w15:val="{5533CC5B-0E2D-4B2F-B0BB-59A2F83B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61A63"/>
  </w:style>
  <w:style w:type="paragraph" w:styleId="Titolo1">
    <w:name w:val="heading 1"/>
    <w:basedOn w:val="Normale"/>
    <w:next w:val="Normale"/>
    <w:link w:val="Titolo1Carattere"/>
    <w:uiPriority w:val="9"/>
    <w:qFormat/>
    <w:rsid w:val="00261A63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61A63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61A63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261A63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61A63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FF39A4"/>
    <w:pPr>
      <w:spacing w:before="240" w:after="60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FF39A4"/>
    <w:pPr>
      <w:spacing w:before="240" w:after="60"/>
      <w:outlineLvl w:val="6"/>
    </w:pPr>
    <w:rPr>
      <w:rFonts w:ascii="Calibri" w:hAnsi="Calibri" w:cs="Times New Roman"/>
    </w:rPr>
  </w:style>
  <w:style w:type="paragraph" w:styleId="Titolo9">
    <w:name w:val="heading 9"/>
    <w:basedOn w:val="Normale"/>
    <w:next w:val="Normale"/>
    <w:link w:val="Titolo9Carattere"/>
    <w:qFormat/>
    <w:rsid w:val="00FF39A4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uiPriority w:val="9"/>
    <w:locked/>
    <w:rsid w:val="00261A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261A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261A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261A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261A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locked/>
    <w:rsid w:val="00261A63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semiHidden/>
    <w:locked/>
    <w:rsid w:val="00261A63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link w:val="Titolo9"/>
    <w:semiHidden/>
    <w:locked/>
    <w:rsid w:val="00261A63"/>
    <w:rPr>
      <w:rFonts w:ascii="Cambria" w:eastAsia="Times New Roman" w:hAnsi="Cambria" w:cs="Times New Roman"/>
    </w:rPr>
  </w:style>
  <w:style w:type="paragraph" w:styleId="Corpodeltesto2">
    <w:name w:val="Body Text 2"/>
    <w:basedOn w:val="Normale"/>
    <w:link w:val="Corpodeltesto2Carattere"/>
    <w:rsid w:val="00261A63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261A63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semiHidden/>
    <w:locked/>
    <w:rsid w:val="00261A63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rsid w:val="00261A63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261A63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sid w:val="00261A63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semiHidden/>
    <w:locked/>
    <w:rsid w:val="00261A63"/>
    <w:rPr>
      <w:rFonts w:ascii="Arial" w:hAnsi="Arial" w:cs="Arial"/>
      <w:sz w:val="24"/>
      <w:szCs w:val="24"/>
    </w:rPr>
  </w:style>
  <w:style w:type="character" w:styleId="Numeropagina">
    <w:name w:val="page number"/>
    <w:rsid w:val="00261A63"/>
    <w:rPr>
      <w:rFonts w:cs="Times New Roman"/>
    </w:rPr>
  </w:style>
  <w:style w:type="paragraph" w:styleId="Intestazione">
    <w:name w:val="header"/>
    <w:basedOn w:val="Normale"/>
    <w:link w:val="Intestazione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F39A4"/>
    <w:pPr>
      <w:spacing w:after="120"/>
      <w:ind w:left="283"/>
    </w:pPr>
    <w:rPr>
      <w:rFonts w:cs="Times New Roman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261A63"/>
    <w:rPr>
      <w:rFonts w:ascii="Arial" w:hAnsi="Arial" w:cs="Arial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semiHidden/>
    <w:rsid w:val="00FF39A4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FF39A4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semiHidden/>
    <w:locked/>
    <w:rsid w:val="00261A63"/>
    <w:rPr>
      <w:rFonts w:ascii="Arial" w:hAnsi="Arial" w:cs="Arial"/>
      <w:sz w:val="20"/>
      <w:szCs w:val="20"/>
    </w:rPr>
  </w:style>
  <w:style w:type="paragraph" w:styleId="Testodelblocco">
    <w:name w:val="Block Text"/>
    <w:basedOn w:val="Normale"/>
    <w:rsid w:val="00FF39A4"/>
    <w:pPr>
      <w:ind w:left="1134" w:right="-1"/>
      <w:jc w:val="both"/>
    </w:pPr>
    <w:rPr>
      <w:rFonts w:ascii="Times New Roman" w:hAnsi="Times New Roman" w:cs="Times New Roman"/>
      <w:sz w:val="22"/>
      <w:szCs w:val="20"/>
    </w:rPr>
  </w:style>
  <w:style w:type="character" w:styleId="Collegamentoipertestuale">
    <w:name w:val="Hyperlink"/>
    <w:rsid w:val="00FF39A4"/>
    <w:rPr>
      <w:rFonts w:cs="Times New Roman"/>
      <w:color w:val="0000FF"/>
      <w:u w:val="single"/>
    </w:rPr>
  </w:style>
  <w:style w:type="paragraph" w:styleId="NormaleWeb">
    <w:name w:val="Normal (Web)"/>
    <w:basedOn w:val="Normale"/>
    <w:rsid w:val="00FF39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rsid w:val="008B5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B5895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rsid w:val="00C12C0E"/>
    <w:pPr>
      <w:jc w:val="both"/>
    </w:pPr>
    <w:rPr>
      <w:rFonts w:ascii="New York" w:hAnsi="New York" w:cs="Times New Roman"/>
      <w:szCs w:val="2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gione.venet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u96IHwkU8ghIz3waJJDvHW7FjA==">AMUW2mUt6/cw0St2Qt+G65oxtQ4LLcOA84dO/EutKzc0p2I2xj2C1AwcDKqZs4h8DKXMRKXCaG4YSvRfkmbc/SRnpDUUd/tSd0pe+xRouRxbDgezFZw+wRNUbD41g97J4ElCcOyn9SzO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SOFIA MONTANARO</cp:lastModifiedBy>
  <cp:revision>8</cp:revision>
  <dcterms:created xsi:type="dcterms:W3CDTF">2020-04-07T11:49:00Z</dcterms:created>
  <dcterms:modified xsi:type="dcterms:W3CDTF">2022-07-06T14:02:00Z</dcterms:modified>
</cp:coreProperties>
</file>