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808080"/>
          <w:sz w:val="22"/>
          <w:szCs w:val="22"/>
        </w:rPr>
      </w:pPr>
      <w:r w:rsidDel="00000000" w:rsidR="00000000" w:rsidRPr="00000000">
        <w:rPr>
          <w:smallCaps w:val="1"/>
          <w:color w:val="000000"/>
          <w:sz w:val="22"/>
          <w:szCs w:val="22"/>
          <w:rtl w:val="0"/>
        </w:rPr>
        <w:t xml:space="preserve">Decreto n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sz w:val="22"/>
          <w:szCs w:val="22"/>
          <w:rtl w:val="0"/>
        </w:rPr>
        <w:t xml:space="preserve"> 326</w:t>
      </w:r>
      <w:r w:rsidDel="00000000" w:rsidR="00000000" w:rsidRPr="00000000">
        <w:rPr>
          <w:smallCaps w:val="1"/>
          <w:sz w:val="22"/>
          <w:szCs w:val="22"/>
          <w:rtl w:val="0"/>
        </w:rPr>
        <w:t xml:space="preserve"> d</w:t>
      </w:r>
      <w:r w:rsidDel="00000000" w:rsidR="00000000" w:rsidRPr="00000000">
        <w:rPr>
          <w:smallCaps w:val="1"/>
          <w:color w:val="000000"/>
          <w:sz w:val="22"/>
          <w:szCs w:val="22"/>
          <w:rtl w:val="0"/>
        </w:rPr>
        <w:t xml:space="preserve">el</w:t>
      </w:r>
      <w:r w:rsidDel="00000000" w:rsidR="00000000" w:rsidRPr="00000000">
        <w:rPr>
          <w:smallCaps w:val="1"/>
          <w:sz w:val="22"/>
          <w:szCs w:val="22"/>
          <w:rtl w:val="0"/>
        </w:rPr>
        <w:t xml:space="preserve"> 14 marzo</w:t>
      </w:r>
      <w:r w:rsidDel="00000000" w:rsidR="00000000" w:rsidRPr="00000000">
        <w:rPr>
          <w:smallCap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mallCaps w:val="1"/>
          <w:sz w:val="22"/>
          <w:szCs w:val="22"/>
          <w:rtl w:val="0"/>
        </w:rPr>
        <w:t xml:space="preserve">2023</w:t>
      </w:r>
      <w:r w:rsidDel="00000000" w:rsidR="00000000" w:rsidRPr="00000000">
        <w:rPr>
          <w:smallCaps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mo" w:cs="Arimo" w:eastAsia="Arimo" w:hAnsi="Arimo"/>
          <w:smallCaps w:val="1"/>
          <w:color w:val="000000"/>
          <w:rtl w:val="0"/>
        </w:rPr>
        <w:t xml:space="preserve">oggetto</w:t>
      </w:r>
      <w:r w:rsidDel="00000000" w:rsidR="00000000" w:rsidRPr="00000000">
        <w:rPr>
          <w:rFonts w:ascii="Arimo" w:cs="Arimo" w:eastAsia="Arimo" w:hAnsi="Arimo"/>
          <w:smallCaps w:val="1"/>
          <w:rtl w:val="0"/>
        </w:rPr>
        <w:t xml:space="preserve">: </w:t>
      </w:r>
      <w:r w:rsidDel="00000000" w:rsidR="00000000" w:rsidRPr="00000000">
        <w:rPr>
          <w:sz w:val="22"/>
          <w:szCs w:val="22"/>
          <w:rtl w:val="0"/>
        </w:rPr>
        <w:t xml:space="preserve">Piano Sviluppo e Coesione Veneto - FSC 2021-2027 Stralcio (delibera CIPESS n. 79/2021). Approvazione dell’Avviso pubblico e della Direttiva </w:t>
      </w:r>
      <w:r w:rsidDel="00000000" w:rsidR="00000000" w:rsidRPr="00000000">
        <w:rPr>
          <w:i w:val="1"/>
          <w:color w:val="222222"/>
          <w:sz w:val="22"/>
          <w:szCs w:val="22"/>
          <w:rtl w:val="0"/>
        </w:rPr>
        <w:t xml:space="preserve">VET Digital Innovation</w:t>
      </w:r>
      <w:r w:rsidDel="00000000" w:rsidR="00000000" w:rsidRPr="00000000">
        <w:rPr>
          <w:sz w:val="22"/>
          <w:szCs w:val="22"/>
          <w:rtl w:val="0"/>
        </w:rPr>
        <w:t xml:space="preserve"> per la presentazione di progetti volti a migliorare la dotazione infrastrutturale dei laboratori delle Scuole della Formazione Professionale della Regione del Veneto. Approvazione della modulistica.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8.0" w:type="dxa"/>
        <w:jc w:val="left"/>
        <w:tblBorders>
          <w:top w:color="000000" w:space="0" w:sz="0" w:val="nil"/>
          <w:left w:color="000000" w:space="0" w:sz="0" w:val="nil"/>
          <w:bottom w:color="000000" w:space="0" w:sz="6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778"/>
        <w:tblGridChange w:id="0">
          <w:tblGrid>
            <w:gridCol w:w="9778"/>
          </w:tblGrid>
        </w:tblGridChange>
      </w:tblGrid>
      <w:tr>
        <w:trPr>
          <w:cantSplit w:val="0"/>
          <w:trHeight w:val="4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1"/>
                <w:color w:val="000000"/>
                <w:sz w:val="22"/>
                <w:szCs w:val="22"/>
                <w:rtl w:val="0"/>
              </w:rPr>
              <w:t xml:space="preserve">Note per la trasparenza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Il presente provvedimento approva la modulistica per la presentazione di proposte progettuali per la realizzazione degli interventi promossi con DGR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179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del 24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/02/2023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222222"/>
                <w:sz w:val="22"/>
                <w:szCs w:val="22"/>
                <w:rtl w:val="0"/>
              </w:rPr>
              <w:t xml:space="preserve">VET Digital Innovation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smallCaps w:val="1"/>
          <w:color w:val="000000"/>
          <w:sz w:val="22"/>
          <w:szCs w:val="22"/>
          <w:rtl w:val="0"/>
        </w:rPr>
        <w:t xml:space="preserve">IL DIRETTORE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smallCaps w:val="1"/>
          <w:color w:val="000000"/>
          <w:sz w:val="22"/>
          <w:szCs w:val="22"/>
          <w:rtl w:val="0"/>
        </w:rPr>
        <w:t xml:space="preserve">DELLA DIREZIONE FORMAZIONE E ISTRUZIONE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Visto il provvedimento n. </w:t>
      </w:r>
      <w:r w:rsidDel="00000000" w:rsidR="00000000" w:rsidRPr="00000000">
        <w:rPr>
          <w:sz w:val="22"/>
          <w:szCs w:val="22"/>
          <w:rtl w:val="0"/>
        </w:rPr>
        <w:t xml:space="preserve">179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del</w:t>
      </w:r>
      <w:r w:rsidDel="00000000" w:rsidR="00000000" w:rsidRPr="00000000">
        <w:rPr>
          <w:sz w:val="22"/>
          <w:szCs w:val="22"/>
          <w:rtl w:val="0"/>
        </w:rPr>
        <w:t xml:space="preserve"> 24/02/2023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con il quale la Giunta Regionale ha approvato l’apertura dei termini per la presentazione di progetti formativi</w:t>
      </w:r>
      <w:r w:rsidDel="00000000" w:rsidR="00000000" w:rsidRPr="00000000">
        <w:rPr>
          <w:sz w:val="22"/>
          <w:szCs w:val="22"/>
          <w:rtl w:val="0"/>
        </w:rPr>
        <w:t xml:space="preserve"> finalizzati a migliorare la dotazione infrastrutturale dei laboratori delle Scuole della Formazione Professionale della Regione del Veneto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Ritenuto, ai fini della presentazione dei progetti, di approvare la seguente modulistica, parte integrante e sostanziale del presente provvedimento:</w:t>
      </w:r>
    </w:p>
    <w:tbl>
      <w:tblPr>
        <w:tblStyle w:val="Table2"/>
        <w:tblW w:w="9072.0" w:type="dxa"/>
        <w:jc w:val="left"/>
        <w:tblInd w:w="354.0" w:type="dxa"/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Dichiarazione sostitutiva di certificazione e dell’atto di notorietà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Allegato 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Modulo di adesione in partnership al progetto -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Allegato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Richiamato quanto previsto dal paragrafo “Modalità e termini per la presentazione dei progetti (SIU)” della Direttiva - Allegato B alla DGR n. </w:t>
      </w:r>
      <w:r w:rsidDel="00000000" w:rsidR="00000000" w:rsidRPr="00000000">
        <w:rPr>
          <w:sz w:val="22"/>
          <w:szCs w:val="22"/>
          <w:rtl w:val="0"/>
        </w:rPr>
        <w:t xml:space="preserve">179/2023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nel quale è precisato che non è prevista la stampa del progetto e la presentazione cartacea dello stesso;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Ritenuto necessario, per tutti i progetti la presentazione integrale della dichiarazione sostitutiva di certificazione e dell’atto di notorietà (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Allegato A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 attestante l’assenza di cause ostative;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Attesa la compatibilità con la vigente legislazione comunitaria, statale e regionale;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00"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DECRETA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72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approvare, per i motivi indicati in premessa, la seguente modulistica, parte integrante e sostanziale del presente provvedimento: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1440" w:hanging="360"/>
        <w:jc w:val="both"/>
        <w:rPr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Dichiarazione sostitutiva di certificazione e dell’atto di notorietà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- </w:t>
      </w:r>
      <w:r w:rsidDel="00000000" w:rsidR="00000000" w:rsidRPr="00000000">
        <w:rPr>
          <w:b w:val="1"/>
          <w:sz w:val="22"/>
          <w:szCs w:val="22"/>
          <w:rtl w:val="0"/>
        </w:rPr>
        <w:t xml:space="preserve">Allegato A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76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Modulo di adesione in partnership al progetto - </w:t>
      </w:r>
      <w:r w:rsidDel="00000000" w:rsidR="00000000" w:rsidRPr="00000000">
        <w:rPr>
          <w:b w:val="1"/>
          <w:sz w:val="22"/>
          <w:szCs w:val="22"/>
          <w:rtl w:val="0"/>
        </w:rPr>
        <w:t xml:space="preserve">Allegato B</w:t>
      </w:r>
    </w:p>
    <w:p w:rsidR="00000000" w:rsidDel="00000000" w:rsidP="00000000" w:rsidRDefault="00000000" w:rsidRPr="00000000" w14:paraId="00000019">
      <w:pPr>
        <w:spacing w:line="276" w:lineRule="auto"/>
        <w:ind w:left="144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jc w:val="both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disporre che il presente provvedimento venga pubblicato nel Bollettino Ufficiale della Regione del Veneto.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          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 xml:space="preserve">              </w:t>
      </w:r>
      <w:r w:rsidDel="00000000" w:rsidR="00000000" w:rsidRPr="00000000">
        <w:rPr>
          <w:sz w:val="22"/>
          <w:szCs w:val="22"/>
          <w:rtl w:val="0"/>
        </w:rPr>
        <w:t xml:space="preserve">     f.to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Dott. Massimo Marzano Bernardi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701" w:top="1134" w:left="1200" w:right="1106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i w:val="1"/>
        <w:color w:val="000000"/>
        <w:rtl w:val="0"/>
      </w:rPr>
      <w:t xml:space="preserve">Mod. </w:t>
    </w:r>
    <w:r w:rsidDel="00000000" w:rsidR="00000000" w:rsidRPr="00000000">
      <w:rPr>
        <w:i w:val="1"/>
        <w:rtl w:val="0"/>
      </w:rPr>
      <w:t xml:space="preserve">B - copia</w:t>
    </w:r>
    <w:r w:rsidDel="00000000" w:rsidR="00000000" w:rsidRPr="00000000">
      <w:rPr>
        <w:i w:val="1"/>
        <w:color w:val="000000"/>
        <w:rtl w:val="0"/>
      </w:rPr>
      <w:t xml:space="preserve"> </w:t>
    </w:r>
    <w:r w:rsidDel="00000000" w:rsidR="00000000" w:rsidRPr="00000000">
      <w:rPr>
        <w:i w:val="1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i w:val="1"/>
        <w:color w:val="000000"/>
        <w:rtl w:val="0"/>
      </w:rPr>
      <w:t xml:space="preserve">Mod. B – copia                        Ddr n.</w:t>
    </w:r>
    <w:r w:rsidDel="00000000" w:rsidR="00000000" w:rsidRPr="00000000">
      <w:rPr>
        <w:i w:val="1"/>
        <w:rtl w:val="0"/>
      </w:rPr>
      <w:t xml:space="preserve"> 326 </w:t>
    </w:r>
    <w:r w:rsidDel="00000000" w:rsidR="00000000" w:rsidRPr="00000000">
      <w:rPr>
        <w:i w:val="1"/>
        <w:color w:val="000000"/>
        <w:rtl w:val="0"/>
      </w:rPr>
      <w:t xml:space="preserve">del</w:t>
    </w:r>
    <w:r w:rsidDel="00000000" w:rsidR="00000000" w:rsidRPr="00000000">
      <w:rPr>
        <w:i w:val="1"/>
        <w:rtl w:val="0"/>
      </w:rPr>
      <w:t xml:space="preserve"> 14/03</w:t>
    </w:r>
    <w:r w:rsidDel="00000000" w:rsidR="00000000" w:rsidRPr="00000000">
      <w:rPr>
        <w:i w:val="1"/>
        <w:color w:val="000000"/>
        <w:rtl w:val="0"/>
      </w:rPr>
      <w:t xml:space="preserve">/202</w:t>
    </w:r>
    <w:r w:rsidDel="00000000" w:rsidR="00000000" w:rsidRPr="00000000">
      <w:rPr>
        <w:i w:val="1"/>
        <w:rtl w:val="0"/>
      </w:rPr>
      <w:t xml:space="preserve">3</w:t>
    </w:r>
    <w:r w:rsidDel="00000000" w:rsidR="00000000" w:rsidRPr="00000000">
      <w:rPr>
        <w:i w:val="1"/>
        <w:color w:val="000000"/>
        <w:rtl w:val="0"/>
      </w:rPr>
      <w:t xml:space="preserve">  </w:t>
      <w:tab/>
      <w:t xml:space="preserve"> pag. 2 di 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3810000" cy="809625"/>
          <wp:effectExtent b="0" l="0" r="0" t="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jc w:val="both"/>
    </w:pPr>
    <w:rPr>
      <w:b w:val="1"/>
      <w:bCs w:val="1"/>
      <w:sz w:val="22"/>
      <w:szCs w:val="22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" w:customStyle="1">
    <w:name w:val="Corpo del testo"/>
    <w:basedOn w:val="Normale"/>
    <w:pPr>
      <w:spacing w:before="120" w:line="480" w:lineRule="auto"/>
      <w:jc w:val="both"/>
    </w:pPr>
    <w:rPr>
      <w:sz w:val="20"/>
      <w:szCs w:val="20"/>
    </w:rPr>
  </w:style>
  <w:style w:type="paragraph" w:styleId="Rientrocorpodeltesto">
    <w:name w:val="Body Text Indent"/>
    <w:basedOn w:val="Normale"/>
    <w:pPr>
      <w:spacing w:before="240"/>
      <w:jc w:val="both"/>
    </w:pPr>
    <w:rPr>
      <w:sz w:val="22"/>
      <w:szCs w:val="22"/>
    </w:rPr>
  </w:style>
  <w:style w:type="paragraph" w:styleId="Rientrocorpodeltesto2">
    <w:name w:val="Body Text Indent 2"/>
    <w:basedOn w:val="Normale"/>
    <w:pPr>
      <w:spacing w:before="240"/>
      <w:ind w:firstLine="360"/>
      <w:jc w:val="both"/>
    </w:pPr>
    <w:rPr>
      <w:sz w:val="22"/>
      <w:szCs w:val="22"/>
    </w:rPr>
  </w:style>
  <w:style w:type="character" w:styleId="Enfasigrassetto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stodelblocco">
    <w:name w:val="Block Text"/>
    <w:basedOn w:val="Normale"/>
    <w:pPr>
      <w:ind w:left="1134" w:right="-1"/>
      <w:jc w:val="both"/>
    </w:pPr>
    <w:rPr>
      <w:sz w:val="22"/>
      <w:szCs w:val="20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lencoacolori-Colore11" w:customStyle="1">
    <w:name w:val="Elenco a colori - Colore 11"/>
    <w:basedOn w:val="Normale"/>
    <w:pPr>
      <w:ind w:left="708"/>
    </w:pPr>
  </w:style>
  <w:style w:type="paragraph" w:styleId="Sottotitolo">
    <w:name w:val="Subtitle"/>
    <w:basedOn w:val="Normale"/>
    <w:next w:val="Normale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NormaleWeb">
    <w:name w:val="Normal (Web)"/>
    <w:basedOn w:val="Normale"/>
    <w:uiPriority w:val="99"/>
    <w:rsid w:val="00582FEB"/>
    <w:pPr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Arial Unicode MS" w:cs="Arial Unicode MS" w:eastAsia="Arial Unicode MS"/>
      <w:position w:val="0"/>
    </w:r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dfMlen5WCZj0+/H/ODIQnEuzpg==">AMUW2mWOENW8MnRMm+fH7EuXatenLL6tacCDV3isHQwbhmSUrFgYD84uWV46DqE6ixpsOAn/VPTAJQ3DgqsTOfjlYCSB7lgYSNYE3hyiu6pFulxQjG9h5KQEdW1mGHQmjv8v+pyQcB2R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2020-07-06T11:42:00Z</dcterms:created>
  <dc:creator>maria-pastrello</dc:creator>
</cp:coreProperties>
</file>