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2C" w:rsidRDefault="00535D6F">
      <w:pPr>
        <w:widowControl w:val="0"/>
        <w:pBdr>
          <w:top w:val="nil"/>
          <w:left w:val="nil"/>
          <w:bottom w:val="nil"/>
          <w:right w:val="nil"/>
          <w:between w:val="nil"/>
        </w:pBdr>
        <w:spacing w:after="0" w:line="276" w:lineRule="auto"/>
      </w:pPr>
      <w:r>
        <w:rPr>
          <w:rFonts w:ascii="Garamond" w:eastAsia="Garamond" w:hAnsi="Garamond" w:cs="Garamond"/>
          <w:noProof/>
        </w:rPr>
        <w:drawing>
          <wp:anchor distT="0" distB="0" distL="114300" distR="114300" simplePos="0" relativeHeight="251659264" behindDoc="0" locked="0" layoutInCell="1" allowOverlap="1" wp14:anchorId="7B0CEA46">
            <wp:simplePos x="0" y="0"/>
            <wp:positionH relativeFrom="column">
              <wp:posOffset>37846</wp:posOffset>
            </wp:positionH>
            <wp:positionV relativeFrom="paragraph">
              <wp:posOffset>172974</wp:posOffset>
            </wp:positionV>
            <wp:extent cx="6114740" cy="685800"/>
            <wp:effectExtent l="0" t="0" r="635" b="0"/>
            <wp:wrapSquare wrapText="bothSides"/>
            <wp:docPr id="1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114740" cy="685800"/>
                    </a:xfrm>
                    <a:prstGeom prst="rect">
                      <a:avLst/>
                    </a:prstGeom>
                    <a:ln/>
                  </pic:spPr>
                </pic:pic>
              </a:graphicData>
            </a:graphic>
            <wp14:sizeRelH relativeFrom="page">
              <wp14:pctWidth>0</wp14:pctWidth>
            </wp14:sizeRelH>
            <wp14:sizeRelV relativeFrom="page">
              <wp14:pctHeight>0</wp14:pctHeight>
            </wp14:sizeRelV>
          </wp:anchor>
        </w:drawing>
      </w:r>
      <w:r w:rsidR="009C6174">
        <w:pict w14:anchorId="07FE3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mso-position-horizontal-relative:text;mso-position-vertical-relative:text">
            <o:lock v:ext="edit" selection="t"/>
          </v:shape>
        </w:pict>
      </w:r>
    </w:p>
    <w:p w:rsidR="00897B2C" w:rsidRDefault="00FF61BF">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7216"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168" name="Figura a mano libera: forma 168"/>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6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p>
    <w:p w:rsidR="00897B2C" w:rsidRDefault="00897B2C">
      <w:pPr>
        <w:tabs>
          <w:tab w:val="center" w:pos="4815"/>
          <w:tab w:val="left" w:pos="7513"/>
        </w:tabs>
        <w:spacing w:line="360" w:lineRule="auto"/>
        <w:rPr>
          <w:rFonts w:ascii="Garamond" w:eastAsia="Garamond" w:hAnsi="Garamond" w:cs="Garamond"/>
          <w:b/>
          <w:smallCaps/>
          <w:sz w:val="24"/>
          <w:szCs w:val="24"/>
        </w:rPr>
      </w:pPr>
    </w:p>
    <w:p w:rsidR="00897B2C" w:rsidRDefault="00897B2C">
      <w:pPr>
        <w:spacing w:after="0"/>
        <w:jc w:val="center"/>
        <w:rPr>
          <w:rFonts w:ascii="Garamond" w:eastAsia="Garamond" w:hAnsi="Garamond" w:cs="Garamond"/>
          <w:b/>
        </w:rPr>
      </w:pPr>
    </w:p>
    <w:p w:rsidR="00897B2C" w:rsidRDefault="00FF61BF">
      <w:pPr>
        <w:spacing w:after="0"/>
        <w:jc w:val="center"/>
        <w:rPr>
          <w:rFonts w:ascii="Garamond" w:eastAsia="Garamond" w:hAnsi="Garamond" w:cs="Garamond"/>
          <w:b/>
        </w:rPr>
      </w:pPr>
      <w:r>
        <w:rPr>
          <w:rFonts w:ascii="Garamond" w:eastAsia="Garamond" w:hAnsi="Garamond" w:cs="Garamond"/>
          <w:b/>
        </w:rPr>
        <w:t>PIANO NAZIONALE DI RIPRESA E RESILIENZA (PNRR)</w:t>
      </w:r>
    </w:p>
    <w:p w:rsidR="00897B2C" w:rsidRDefault="00FF61BF">
      <w:pPr>
        <w:spacing w:after="0"/>
        <w:jc w:val="center"/>
        <w:rPr>
          <w:rFonts w:ascii="Garamond" w:eastAsia="Garamond" w:hAnsi="Garamond" w:cs="Garamond"/>
          <w:b/>
        </w:rPr>
      </w:pPr>
      <w:r>
        <w:rPr>
          <w:rFonts w:ascii="Garamond" w:eastAsia="Garamond" w:hAnsi="Garamond" w:cs="Garamond"/>
          <w:b/>
        </w:rPr>
        <w:t>Programma “Garanzia di occupabilità dei Lavoratori - GOL”</w:t>
      </w:r>
    </w:p>
    <w:p w:rsidR="00897B2C" w:rsidRDefault="00FF61BF">
      <w:pPr>
        <w:spacing w:after="0"/>
        <w:jc w:val="center"/>
        <w:rPr>
          <w:rFonts w:ascii="Garamond" w:eastAsia="Garamond" w:hAnsi="Garamond" w:cs="Garamond"/>
          <w:b/>
        </w:rPr>
      </w:pPr>
      <w:r>
        <w:rPr>
          <w:rFonts w:ascii="Garamond" w:eastAsia="Garamond" w:hAnsi="Garamond" w:cs="Garamond"/>
          <w:b/>
        </w:rPr>
        <w:t>Missione 5, Componente 1, Riforma 1.1</w:t>
      </w:r>
    </w:p>
    <w:p w:rsidR="00897B2C" w:rsidRDefault="00897B2C">
      <w:pPr>
        <w:spacing w:after="0"/>
        <w:jc w:val="center"/>
        <w:rPr>
          <w:rFonts w:ascii="Garamond" w:eastAsia="Garamond" w:hAnsi="Garamond" w:cs="Garamond"/>
          <w:b/>
        </w:rPr>
      </w:pPr>
    </w:p>
    <w:p w:rsidR="00897B2C" w:rsidRDefault="00FF61BF">
      <w:pPr>
        <w:spacing w:after="0"/>
        <w:jc w:val="center"/>
        <w:rPr>
          <w:rFonts w:ascii="Garamond" w:eastAsia="Garamond" w:hAnsi="Garamond" w:cs="Garamond"/>
          <w:b/>
        </w:rPr>
      </w:pPr>
      <w:r>
        <w:rPr>
          <w:rFonts w:ascii="Garamond" w:eastAsia="Garamond" w:hAnsi="Garamond" w:cs="Garamond"/>
          <w:b/>
        </w:rPr>
        <w:t xml:space="preserve">SCHEMA DI ATTO DI ADESIONE  </w:t>
      </w:r>
    </w:p>
    <w:p w:rsidR="00897B2C" w:rsidRDefault="00897B2C">
      <w:pPr>
        <w:spacing w:after="0"/>
        <w:ind w:left="142"/>
        <w:rPr>
          <w:rFonts w:ascii="Garamond" w:eastAsia="Garamond" w:hAnsi="Garamond" w:cs="Garamond"/>
          <w:b/>
        </w:rPr>
      </w:pPr>
    </w:p>
    <w:p w:rsidR="00897B2C" w:rsidRDefault="00897B2C">
      <w:pPr>
        <w:spacing w:after="40" w:line="283" w:lineRule="auto"/>
        <w:jc w:val="both"/>
        <w:rPr>
          <w:rFonts w:ascii="Times New Roman" w:eastAsia="Times New Roman" w:hAnsi="Times New Roman" w:cs="Times New Roman"/>
          <w:b/>
        </w:rPr>
      </w:pPr>
      <w:bookmarkStart w:id="0" w:name="_GoBack"/>
      <w:bookmarkEnd w:id="0"/>
    </w:p>
    <w:p w:rsidR="00897B2C" w:rsidRDefault="00FF61BF">
      <w:pPr>
        <w:spacing w:after="40" w:line="283" w:lineRule="auto"/>
        <w:jc w:val="both"/>
        <w:rPr>
          <w:rFonts w:ascii="Times New Roman" w:eastAsia="Times New Roman" w:hAnsi="Times New Roman" w:cs="Times New Roman"/>
          <w:b/>
        </w:rPr>
      </w:pPr>
      <w:r>
        <w:rPr>
          <w:rFonts w:ascii="Times New Roman" w:eastAsia="Times New Roman" w:hAnsi="Times New Roman" w:cs="Times New Roman"/>
          <w:b/>
        </w:rPr>
        <w:t>Codice Ente_______________</w:t>
      </w:r>
    </w:p>
    <w:p w:rsidR="00897B2C" w:rsidRDefault="00FF61BF">
      <w:pPr>
        <w:spacing w:after="40" w:line="283" w:lineRule="auto"/>
        <w:ind w:left="4320" w:firstLine="720"/>
        <w:jc w:val="both"/>
        <w:rPr>
          <w:rFonts w:ascii="Times New Roman" w:eastAsia="Times New Roman" w:hAnsi="Times New Roman" w:cs="Times New Roman"/>
          <w:b/>
        </w:rPr>
      </w:pPr>
      <w:r>
        <w:rPr>
          <w:rFonts w:ascii="Times New Roman" w:eastAsia="Times New Roman" w:hAnsi="Times New Roman" w:cs="Times New Roman"/>
          <w:b/>
        </w:rPr>
        <w:t>Alla GIUNTA REGIONALE DEL VENETO</w:t>
      </w:r>
    </w:p>
    <w:p w:rsidR="00897B2C" w:rsidRDefault="00FF61BF">
      <w:pPr>
        <w:spacing w:after="40" w:line="283" w:lineRule="auto"/>
        <w:ind w:right="-1000" w:firstLine="4820"/>
        <w:jc w:val="both"/>
        <w:rPr>
          <w:rFonts w:ascii="Times New Roman" w:eastAsia="Times New Roman" w:hAnsi="Times New Roman" w:cs="Times New Roman"/>
          <w:b/>
        </w:rPr>
      </w:pPr>
      <w:r>
        <w:rPr>
          <w:rFonts w:ascii="Times New Roman" w:eastAsia="Times New Roman" w:hAnsi="Times New Roman" w:cs="Times New Roman"/>
          <w:b/>
        </w:rPr>
        <w:t xml:space="preserve">    Direzione Lavoro</w:t>
      </w:r>
    </w:p>
    <w:p w:rsidR="00897B2C" w:rsidRDefault="00FF61BF">
      <w:pPr>
        <w:spacing w:after="40" w:line="283" w:lineRule="auto"/>
        <w:ind w:right="-1000" w:firstLine="4820"/>
        <w:jc w:val="both"/>
        <w:rPr>
          <w:rFonts w:ascii="Times New Roman" w:eastAsia="Times New Roman" w:hAnsi="Times New Roman" w:cs="Times New Roman"/>
          <w:b/>
        </w:rPr>
      </w:pPr>
      <w:r>
        <w:rPr>
          <w:rFonts w:ascii="Times New Roman" w:eastAsia="Times New Roman" w:hAnsi="Times New Roman" w:cs="Times New Roman"/>
          <w:b/>
        </w:rPr>
        <w:t xml:space="preserve">    Fondamenta S. Lucia - </w:t>
      </w:r>
      <w:proofErr w:type="spellStart"/>
      <w:r>
        <w:rPr>
          <w:rFonts w:ascii="Times New Roman" w:eastAsia="Times New Roman" w:hAnsi="Times New Roman" w:cs="Times New Roman"/>
          <w:b/>
        </w:rPr>
        <w:t>Cannaregio</w:t>
      </w:r>
      <w:proofErr w:type="spellEnd"/>
      <w:r>
        <w:rPr>
          <w:rFonts w:ascii="Times New Roman" w:eastAsia="Times New Roman" w:hAnsi="Times New Roman" w:cs="Times New Roman"/>
          <w:b/>
        </w:rPr>
        <w:t>, 23</w:t>
      </w:r>
    </w:p>
    <w:p w:rsidR="00897B2C" w:rsidRDefault="00FF61BF">
      <w:pPr>
        <w:spacing w:after="40" w:line="283" w:lineRule="auto"/>
        <w:ind w:right="-1000" w:firstLine="4820"/>
        <w:jc w:val="both"/>
        <w:rPr>
          <w:rFonts w:ascii="Times New Roman" w:eastAsia="Times New Roman" w:hAnsi="Times New Roman" w:cs="Times New Roman"/>
          <w:b/>
        </w:rPr>
      </w:pPr>
      <w:r>
        <w:rPr>
          <w:rFonts w:ascii="Times New Roman" w:eastAsia="Times New Roman" w:hAnsi="Times New Roman" w:cs="Times New Roman"/>
          <w:b/>
        </w:rPr>
        <w:t xml:space="preserve">    30121 VENEZIA</w:t>
      </w:r>
    </w:p>
    <w:p w:rsidR="00897B2C" w:rsidRDefault="00FF61BF">
      <w:pPr>
        <w:spacing w:after="40" w:line="283" w:lineRule="auto"/>
        <w:ind w:right="-1000" w:firstLine="4820"/>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Trasmissione tramite PEC</w:t>
      </w:r>
    </w:p>
    <w:p w:rsidR="00897B2C" w:rsidRDefault="00897B2C">
      <w:pPr>
        <w:spacing w:after="0"/>
        <w:ind w:left="142"/>
        <w:rPr>
          <w:rFonts w:ascii="Garamond" w:eastAsia="Garamond" w:hAnsi="Garamond" w:cs="Garamond"/>
          <w:b/>
        </w:rPr>
      </w:pPr>
    </w:p>
    <w:p w:rsidR="00897B2C" w:rsidRDefault="00897B2C">
      <w:pPr>
        <w:spacing w:after="0"/>
        <w:ind w:left="142"/>
        <w:rPr>
          <w:rFonts w:ascii="Garamond" w:eastAsia="Garamond" w:hAnsi="Garamond" w:cs="Garamond"/>
          <w:b/>
        </w:rPr>
      </w:pPr>
    </w:p>
    <w:p w:rsidR="00897B2C" w:rsidRDefault="00FF61BF">
      <w:pPr>
        <w:spacing w:after="120" w:line="283" w:lineRule="auto"/>
        <w:ind w:left="280"/>
        <w:jc w:val="both"/>
        <w:rPr>
          <w:rFonts w:ascii="Times New Roman" w:eastAsia="Times New Roman" w:hAnsi="Times New Roman" w:cs="Times New Roman"/>
        </w:rPr>
      </w:pPr>
      <w:r>
        <w:rPr>
          <w:rFonts w:ascii="Times New Roman" w:eastAsia="Times New Roman" w:hAnsi="Times New Roman" w:cs="Times New Roman"/>
        </w:rPr>
        <w:t>Il sottoscritto __________________________ nato a _______________________ il ____________</w:t>
      </w:r>
    </w:p>
    <w:p w:rsidR="00897B2C" w:rsidRDefault="00FF61BF">
      <w:pPr>
        <w:spacing w:after="120" w:line="283" w:lineRule="auto"/>
        <w:ind w:left="280"/>
        <w:jc w:val="both"/>
        <w:rPr>
          <w:rFonts w:ascii="Times New Roman" w:eastAsia="Times New Roman" w:hAnsi="Times New Roman" w:cs="Times New Roman"/>
        </w:rPr>
      </w:pPr>
      <w:r>
        <w:rPr>
          <w:rFonts w:ascii="Times New Roman" w:eastAsia="Times New Roman" w:hAnsi="Times New Roman" w:cs="Times New Roman"/>
        </w:rPr>
        <w:t>come da formale incarico conferito in data ____________ in qualità di legale rappresentante o di procuratore/amministratore/direttore generale/dirigente munito di potere di rappresentanza  (</w:t>
      </w:r>
      <w:r>
        <w:rPr>
          <w:rFonts w:ascii="Times New Roman" w:eastAsia="Times New Roman" w:hAnsi="Times New Roman" w:cs="Times New Roman"/>
          <w:u w:val="single"/>
        </w:rPr>
        <w:t>se persona diversa dal legale rappresentante, precisare gli estremi dell’atto di procura ed allegarlo</w:t>
      </w:r>
      <w:r>
        <w:rPr>
          <w:rFonts w:ascii="Times New Roman" w:eastAsia="Times New Roman" w:hAnsi="Times New Roman" w:cs="Times New Roman"/>
        </w:rPr>
        <w:t>)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897B2C" w:rsidRDefault="00FF61BF">
      <w:pPr>
        <w:numPr>
          <w:ilvl w:val="0"/>
          <w:numId w:val="5"/>
        </w:numPr>
        <w:spacing w:before="240" w:after="0" w:line="283" w:lineRule="auto"/>
        <w:jc w:val="both"/>
        <w:rPr>
          <w:rFonts w:ascii="Times New Roman" w:eastAsia="Times New Roman" w:hAnsi="Times New Roman" w:cs="Times New Roman"/>
        </w:rPr>
      </w:pPr>
      <w:r>
        <w:rPr>
          <w:rFonts w:ascii="Times New Roman" w:eastAsia="Times New Roman" w:hAnsi="Times New Roman" w:cs="Times New Roman"/>
        </w:rPr>
        <w:t>dato atto che ha regolarmente presentato domanda per l’accesso ai finanziamenti per la realizzazione delle attività di cui alla D.G.R. n. 600 del 20/05/2022 e successivi atti di attuazione;</w:t>
      </w:r>
    </w:p>
    <w:p w:rsidR="00897B2C" w:rsidRDefault="00FF61BF">
      <w:pPr>
        <w:numPr>
          <w:ilvl w:val="0"/>
          <w:numId w:val="5"/>
        </w:numPr>
        <w:spacing w:after="0" w:line="283" w:lineRule="auto"/>
        <w:jc w:val="both"/>
        <w:rPr>
          <w:rFonts w:ascii="Times New Roman" w:eastAsia="Times New Roman" w:hAnsi="Times New Roman" w:cs="Times New Roman"/>
        </w:rPr>
      </w:pPr>
      <w:r>
        <w:rPr>
          <w:rFonts w:ascii="Times New Roman" w:eastAsia="Times New Roman" w:hAnsi="Times New Roman" w:cs="Times New Roman"/>
        </w:rPr>
        <w:t xml:space="preserve">preso atto del D.D.R. n.______ del _____________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dei suoi contenuti e, in particolare, delle attività approvate a favore del soggetto qui rappresentato;</w:t>
      </w:r>
    </w:p>
    <w:p w:rsidR="00897B2C" w:rsidRDefault="00FF61BF">
      <w:pPr>
        <w:numPr>
          <w:ilvl w:val="0"/>
          <w:numId w:val="5"/>
        </w:numPr>
        <w:spacing w:after="240" w:line="283" w:lineRule="auto"/>
        <w:jc w:val="both"/>
        <w:rPr>
          <w:rFonts w:ascii="Times New Roman" w:eastAsia="Times New Roman" w:hAnsi="Times New Roman" w:cs="Times New Roman"/>
        </w:rPr>
      </w:pPr>
      <w:r>
        <w:rPr>
          <w:rFonts w:ascii="Times New Roman" w:eastAsia="Times New Roman" w:hAnsi="Times New Roman" w:cs="Times New Roman"/>
        </w:rPr>
        <w:t>preso altresì atto di quanto contenuto nelle disposizioni regionali in materia di gestione e rendicontazione delle predette attività;</w:t>
      </w:r>
    </w:p>
    <w:p w:rsidR="00897B2C" w:rsidRDefault="00897B2C">
      <w:pPr>
        <w:spacing w:before="240" w:after="240" w:line="283" w:lineRule="auto"/>
        <w:ind w:left="1440"/>
        <w:jc w:val="both"/>
        <w:rPr>
          <w:rFonts w:ascii="Garamond" w:eastAsia="Garamond" w:hAnsi="Garamond" w:cs="Garamond"/>
        </w:rPr>
      </w:pPr>
    </w:p>
    <w:p w:rsidR="00897B2C" w:rsidRDefault="00897B2C">
      <w:pPr>
        <w:spacing w:after="0"/>
        <w:ind w:left="142"/>
        <w:rPr>
          <w:rFonts w:ascii="Garamond" w:eastAsia="Garamond" w:hAnsi="Garamond" w:cs="Garamond"/>
        </w:rPr>
      </w:pPr>
    </w:p>
    <w:p w:rsidR="00897B2C" w:rsidRDefault="00897B2C">
      <w:pPr>
        <w:spacing w:after="0"/>
        <w:ind w:left="142"/>
        <w:rPr>
          <w:rFonts w:ascii="Garamond" w:eastAsia="Garamond" w:hAnsi="Garamond" w:cs="Garamond"/>
          <w:b/>
        </w:rPr>
      </w:pPr>
    </w:p>
    <w:p w:rsidR="00897B2C" w:rsidRDefault="00897B2C">
      <w:pPr>
        <w:spacing w:after="0"/>
        <w:ind w:left="142"/>
        <w:rPr>
          <w:rFonts w:ascii="Garamond" w:eastAsia="Garamond" w:hAnsi="Garamond" w:cs="Garamond"/>
          <w:b/>
        </w:rPr>
      </w:pPr>
    </w:p>
    <w:p w:rsidR="00897B2C" w:rsidRDefault="00897B2C">
      <w:pPr>
        <w:spacing w:after="0"/>
        <w:ind w:left="142"/>
        <w:rPr>
          <w:rFonts w:ascii="Garamond" w:eastAsia="Garamond" w:hAnsi="Garamond" w:cs="Garamond"/>
          <w:b/>
        </w:rPr>
      </w:pPr>
    </w:p>
    <w:p w:rsidR="00897B2C" w:rsidRDefault="00897B2C">
      <w:pPr>
        <w:spacing w:after="0"/>
        <w:ind w:left="142"/>
        <w:rPr>
          <w:rFonts w:ascii="Garamond" w:eastAsia="Garamond" w:hAnsi="Garamond" w:cs="Garamond"/>
          <w:b/>
        </w:rPr>
      </w:pPr>
      <w:bookmarkStart w:id="1" w:name="_heading=h.gjdgxs" w:colFirst="0" w:colLast="0"/>
      <w:bookmarkEnd w:id="1"/>
    </w:p>
    <w:p w:rsidR="00897B2C" w:rsidRDefault="00FF61BF">
      <w:pPr>
        <w:spacing w:after="0"/>
        <w:ind w:left="142"/>
        <w:rPr>
          <w:rFonts w:ascii="Garamond" w:eastAsia="Garamond" w:hAnsi="Garamond" w:cs="Garamond"/>
          <w:b/>
        </w:rPr>
      </w:pPr>
      <w:r>
        <w:rPr>
          <w:rFonts w:ascii="Garamond" w:eastAsia="Garamond" w:hAnsi="Garamond" w:cs="Garamond"/>
          <w:b/>
        </w:rPr>
        <w:t>VISTO</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il Regolamento (UE) 12 febbraio 2021, n. 2021/241, che istituisce il dispositivo per la ripresa e la resilienza;</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 xml:space="preserve">il Piano Nazionale di Ripresa e Resilienza (PNRR) approvato con Decisione del Consiglio ECOFIN del 13 luglio 2021 e notificata all’Italia dal Segretariato generale del Consiglio con nota LT161/21, del 14 luglio 2021; </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Pr>
          <w:rFonts w:ascii="Times New Roman" w:eastAsia="Times New Roman" w:hAnsi="Times New Roman" w:cs="Times New Roman"/>
        </w:rPr>
        <w:t>Euratom</w:t>
      </w:r>
      <w:proofErr w:type="spellEnd"/>
      <w:r>
        <w:rPr>
          <w:rFonts w:ascii="Times New Roman" w:eastAsia="Times New Roman" w:hAnsi="Times New Roman" w:cs="Times New Roman"/>
        </w:rPr>
        <w:t>) n. 966/2012;</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il decreto-legge del 31 maggio 2021, n. 77, convertito con modificazioni dalla legge 29 luglio 2021, n. 108, recante: «</w:t>
      </w:r>
      <w:proofErr w:type="spellStart"/>
      <w:r>
        <w:rPr>
          <w:rFonts w:ascii="Times New Roman" w:eastAsia="Times New Roman" w:hAnsi="Times New Roman" w:cs="Times New Roman"/>
        </w:rPr>
        <w:t>Governance</w:t>
      </w:r>
      <w:proofErr w:type="spellEnd"/>
      <w:r>
        <w:rPr>
          <w:rFonts w:ascii="Times New Roman" w:eastAsia="Times New Roman" w:hAnsi="Times New Roman" w:cs="Times New Roman"/>
        </w:rPr>
        <w:t xml:space="preserve"> del Piano nazionale di ripresa e resilienza e prime misure di rafforzamento delle strutture amministrative e di accelerazione e snellimento delle procedure»;</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(normativa in materia di CUP);</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il decreto del Ministro dell’economia e delle finanze del 6 agosto 2021 relativo all’assegnazione delle risorse in favore di ciascuna Amministrazione titolare degli interventi PNRR e corrispondenti milestone e target;</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 xml:space="preserve">l’articolo 1, comma 1043, secondo periodo della legge 30 dicembre 2020, n. 178, ai sensi del quale al fine di supportare le attività di gestione, di monitoraggio, di rendicontazione e di controllo delle componenti del </w:t>
      </w:r>
      <w:proofErr w:type="spellStart"/>
      <w:r>
        <w:rPr>
          <w:rFonts w:ascii="Times New Roman" w:eastAsia="Times New Roman" w:hAnsi="Times New Roman" w:cs="Times New Roman"/>
        </w:rPr>
        <w:t>Next</w:t>
      </w:r>
      <w:proofErr w:type="spellEnd"/>
      <w:r>
        <w:rPr>
          <w:rFonts w:ascii="Times New Roman" w:eastAsia="Times New Roman" w:hAnsi="Times New Roman" w:cs="Times New Roman"/>
        </w:rPr>
        <w:t xml:space="preserve"> Generation EU, il Ministero dell'economia e delle finanze - Dipartimento della Ragioneria generale dello Stato sviluppa e rende disponibile un apposito sistema informatico;</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 xml:space="preserve">l’articolo 17 Regolamento UE 2020/852 che definisce gli obiettivi ambientali, tra cui il principio di non arrecare un danno significativo (DNSH, “Do no </w:t>
      </w:r>
      <w:proofErr w:type="spellStart"/>
      <w:r>
        <w:rPr>
          <w:rFonts w:ascii="Times New Roman" w:eastAsia="Times New Roman" w:hAnsi="Times New Roman" w:cs="Times New Roman"/>
        </w:rPr>
        <w:t>significant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harm</w:t>
      </w:r>
      <w:proofErr w:type="spellEnd"/>
      <w:r>
        <w:rPr>
          <w:rFonts w:ascii="Times New Roman" w:eastAsia="Times New Roman" w:hAnsi="Times New Roman" w:cs="Times New Roman"/>
        </w:rPr>
        <w:t>”), e la Comunicazione della Commissione UE 2021/C 58/01 recante “Orientamenti tecnici sull’applicazione del principio «non arrecare un danno significativo» a norma del regolamento sul dispositivo per la ripresa e la resilienza”;</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r>
        <w:rPr>
          <w:rFonts w:ascii="Times New Roman" w:eastAsia="Times New Roman" w:hAnsi="Times New Roman" w:cs="Times New Roman"/>
        </w:rPr>
        <w:t xml:space="preserve">i principi trasversali previsti dal PNRR, quali, tra l’altro, il principio del contributo all’obiettivo climatico e digitale (c.d. tagging), il principio di parità di genere e l’obbligo di protezione e valorizzazione dei giovani; </w:t>
      </w:r>
    </w:p>
    <w:p w:rsidR="00897B2C" w:rsidRDefault="00FF61BF">
      <w:pPr>
        <w:numPr>
          <w:ilvl w:val="0"/>
          <w:numId w:val="1"/>
        </w:numPr>
        <w:pBdr>
          <w:top w:val="nil"/>
          <w:left w:val="nil"/>
          <w:bottom w:val="nil"/>
          <w:right w:val="nil"/>
          <w:between w:val="nil"/>
        </w:pBdr>
        <w:spacing w:after="0" w:line="283" w:lineRule="auto"/>
        <w:jc w:val="both"/>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gli obblighi di assicurare il conseguimento di target e milestone e degli obiettivi finanziari stabiliti nel PNRR;</w:t>
      </w:r>
    </w:p>
    <w:p w:rsidR="00897B2C" w:rsidRDefault="00FF61BF">
      <w:pPr>
        <w:numPr>
          <w:ilvl w:val="0"/>
          <w:numId w:val="1"/>
        </w:numPr>
        <w:pBdr>
          <w:top w:val="nil"/>
          <w:left w:val="nil"/>
          <w:bottom w:val="nil"/>
          <w:right w:val="nil"/>
          <w:between w:val="nil"/>
        </w:pBdr>
        <w:spacing w:after="120" w:line="283" w:lineRule="auto"/>
        <w:jc w:val="both"/>
        <w:rPr>
          <w:rFonts w:ascii="Times New Roman" w:eastAsia="Times New Roman" w:hAnsi="Times New Roman" w:cs="Times New Roman"/>
        </w:rPr>
      </w:pPr>
      <w:r>
        <w:rPr>
          <w:rFonts w:ascii="Times New Roman" w:eastAsia="Times New Roman" w:hAnsi="Times New Roman" w:cs="Times New Roman"/>
        </w:rPr>
        <w:lastRenderedPageBreak/>
        <w:t>il Decreto del Direttore della Direzione Lavoro n. ______________ con il quale sono state assegnate le risorse ai soggetti attuatori per la realizzazione delle attività a valere sull’Avviso n. 1 di cui alla DGR n. 600/2022;</w:t>
      </w:r>
    </w:p>
    <w:p w:rsidR="00897B2C" w:rsidRDefault="00FF61BF">
      <w:pPr>
        <w:spacing w:after="120" w:line="276" w:lineRule="auto"/>
        <w:jc w:val="both"/>
        <w:rPr>
          <w:rFonts w:ascii="Garamond" w:eastAsia="Garamond" w:hAnsi="Garamond" w:cs="Garamond"/>
          <w:sz w:val="24"/>
          <w:szCs w:val="24"/>
        </w:rPr>
      </w:pPr>
      <w:r>
        <w:rPr>
          <w:rFonts w:ascii="Garamond" w:eastAsia="Garamond" w:hAnsi="Garamond" w:cs="Garamond"/>
          <w:b/>
          <w:sz w:val="24"/>
          <w:szCs w:val="24"/>
        </w:rPr>
        <w:t>CONSIDERATA</w:t>
      </w:r>
      <w:r>
        <w:rPr>
          <w:rFonts w:ascii="Garamond" w:eastAsia="Garamond" w:hAnsi="Garamond" w:cs="Garamond"/>
          <w:sz w:val="24"/>
          <w:szCs w:val="24"/>
        </w:rPr>
        <w:t xml:space="preserve"> </w:t>
      </w:r>
      <w:r>
        <w:rPr>
          <w:rFonts w:ascii="Times New Roman" w:eastAsia="Times New Roman" w:hAnsi="Times New Roman" w:cs="Times New Roman"/>
        </w:rPr>
        <w:t>la necessità di perfezionare l’assegnazione delle risorse con la sottoscrizione di un atto di adesione da parte del Soggetto attuatore</w:t>
      </w:r>
      <w:r>
        <w:rPr>
          <w:rFonts w:ascii="Garamond" w:eastAsia="Garamond" w:hAnsi="Garamond" w:cs="Garamond"/>
          <w:sz w:val="24"/>
          <w:szCs w:val="24"/>
        </w:rPr>
        <w:t>;</w:t>
      </w:r>
    </w:p>
    <w:p w:rsidR="00897B2C" w:rsidRDefault="00897B2C">
      <w:pPr>
        <w:tabs>
          <w:tab w:val="left" w:pos="851"/>
        </w:tabs>
        <w:spacing w:after="0" w:line="276" w:lineRule="auto"/>
        <w:ind w:left="142"/>
        <w:jc w:val="both"/>
        <w:rPr>
          <w:rFonts w:ascii="Garamond" w:eastAsia="Garamond" w:hAnsi="Garamond" w:cs="Garamond"/>
          <w:sz w:val="24"/>
          <w:szCs w:val="24"/>
        </w:rPr>
      </w:pPr>
    </w:p>
    <w:p w:rsidR="00897B2C" w:rsidRDefault="00FF61BF">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TUTTO CIO’ PREMESSO E RITENUTO</w:t>
      </w:r>
    </w:p>
    <w:p w:rsidR="00897B2C" w:rsidRDefault="00FF61BF">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DICHIARA SOTTO LA PROPRIA RESPONSABILITÀ QUANTO SEGUE</w:t>
      </w:r>
    </w:p>
    <w:p w:rsidR="00897B2C" w:rsidRDefault="00897B2C">
      <w:pPr>
        <w:pBdr>
          <w:top w:val="nil"/>
          <w:left w:val="nil"/>
          <w:bottom w:val="nil"/>
          <w:right w:val="nil"/>
          <w:between w:val="nil"/>
        </w:pBdr>
        <w:spacing w:after="0" w:line="276" w:lineRule="auto"/>
        <w:jc w:val="both"/>
        <w:rPr>
          <w:rFonts w:ascii="Garamond" w:eastAsia="Garamond" w:hAnsi="Garamond" w:cs="Garamond"/>
          <w:b/>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1</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Oggetto</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Il Soggetto attuatore dichiara di accettare il finanziamento concesso a valere sul PNRR - M5 C1 Riforma1.1, Programma “Garanzia di occupabilità dei Lavoratori - GOL”, destinato alla copertura dei costi pertinenti alla realizzazione delle attività di cui all’Avviso n. 1 di cui alla DGR 600/2022. </w:t>
      </w:r>
    </w:p>
    <w:p w:rsidR="00897B2C" w:rsidRDefault="00FF61B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Times New Roman" w:eastAsia="Times New Roman" w:hAnsi="Times New Roman" w:cs="Times New Roman"/>
        </w:rPr>
        <w:t xml:space="preserve">Dichiara di impegnarsi a svolgere le attività nei tempi e nei modi indicati nella Direttiva approvata con </w:t>
      </w:r>
      <w:r>
        <w:rPr>
          <w:rFonts w:ascii="Times New Roman" w:eastAsia="Times New Roman" w:hAnsi="Times New Roman" w:cs="Times New Roman"/>
          <w:highlight w:val="white"/>
        </w:rPr>
        <w:t>DGR n. 845 del 12/07/2022</w:t>
      </w:r>
      <w:r>
        <w:rPr>
          <w:rFonts w:ascii="Times New Roman" w:eastAsia="Times New Roman" w:hAnsi="Times New Roman" w:cs="Times New Roman"/>
        </w:rPr>
        <w:t xml:space="preserve"> e nei successivi atti gestionali e loro eventuali modifiche e integrazion</w:t>
      </w:r>
      <w:r>
        <w:rPr>
          <w:rFonts w:ascii="Garamond" w:eastAsia="Garamond" w:hAnsi="Garamond" w:cs="Garamond"/>
          <w:sz w:val="24"/>
          <w:szCs w:val="24"/>
        </w:rPr>
        <w:t>i.</w:t>
      </w:r>
      <w:r>
        <w:rPr>
          <w:rFonts w:ascii="Garamond" w:eastAsia="Garamond" w:hAnsi="Garamond" w:cs="Garamond"/>
          <w:color w:val="000000"/>
          <w:sz w:val="24"/>
          <w:szCs w:val="24"/>
        </w:rPr>
        <w:t xml:space="preserve"> </w:t>
      </w:r>
    </w:p>
    <w:p w:rsidR="00897B2C" w:rsidRDefault="00897B2C">
      <w:pPr>
        <w:pBdr>
          <w:top w:val="nil"/>
          <w:left w:val="nil"/>
          <w:bottom w:val="nil"/>
          <w:right w:val="nil"/>
          <w:between w:val="nil"/>
        </w:pBdr>
        <w:spacing w:after="0" w:line="276" w:lineRule="auto"/>
        <w:jc w:val="both"/>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2</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Termini di attuazione del progetto, codice CUP, durata e importo della Convenzione</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Le attività dovranno essere avviate dal Soggetto attuatore secondo quanto indicato nella Direttiva approvata con DGR n. 845 del 12/07/2022.</w:t>
      </w:r>
    </w:p>
    <w:p w:rsidR="00897B2C" w:rsidRDefault="00FF61B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Il codice CUP identificativo dell’operazione è il numero</w:t>
      </w:r>
      <w:r w:rsidR="00BE17F1">
        <w:rPr>
          <w:rFonts w:ascii="Times New Roman" w:eastAsia="Times New Roman" w:hAnsi="Times New Roman" w:cs="Times New Roman"/>
        </w:rPr>
        <w:t xml:space="preserve"> </w:t>
      </w:r>
      <w:r w:rsidR="00BE17F1" w:rsidRPr="00564235">
        <w:rPr>
          <w:rFonts w:ascii="Times New Roman" w:eastAsia="Times New Roman" w:hAnsi="Times New Roman" w:cs="Times New Roman"/>
          <w:b/>
        </w:rPr>
        <w:t>H19E22000050006</w:t>
      </w:r>
      <w:r>
        <w:rPr>
          <w:rFonts w:ascii="Times New Roman" w:eastAsia="Times New Roman" w:hAnsi="Times New Roman" w:cs="Times New Roman"/>
        </w:rPr>
        <w:t>.</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Le azioni del progetto dovranno essere portate materialmente a termine e completate entro la data indicata nella citata Direttiva.</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Per la realizzazione delle attività, l’importo finanziato è indicato nel Decreto n.    </w:t>
      </w:r>
      <w:r w:rsidR="00396E87">
        <w:rPr>
          <w:rFonts w:ascii="Times New Roman" w:eastAsia="Times New Roman" w:hAnsi="Times New Roman" w:cs="Times New Roman"/>
        </w:rPr>
        <w:t xml:space="preserve">  </w:t>
      </w:r>
      <w:r>
        <w:rPr>
          <w:rFonts w:ascii="Times New Roman" w:eastAsia="Times New Roman" w:hAnsi="Times New Roman" w:cs="Times New Roman"/>
        </w:rPr>
        <w:t xml:space="preserve">     del               con il quale sono state approvate le candidature presentate in risposta all'Avviso pubblico n. 1 di cui alla DGR n. 600/2022. Tale importo potrà essere eventualmente riprogrammato secondo le modalità previste nella citata Direttiva.</w:t>
      </w:r>
    </w:p>
    <w:p w:rsidR="00897B2C" w:rsidRDefault="00897B2C">
      <w:pPr>
        <w:pBdr>
          <w:top w:val="nil"/>
          <w:left w:val="nil"/>
          <w:bottom w:val="nil"/>
          <w:right w:val="nil"/>
          <w:between w:val="nil"/>
        </w:pBdr>
        <w:spacing w:after="0" w:line="276" w:lineRule="auto"/>
        <w:jc w:val="both"/>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3</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Obblighi del Soggetto attuatore</w:t>
      </w:r>
    </w:p>
    <w:p w:rsidR="00897B2C" w:rsidRDefault="00FF61B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 </w:t>
      </w:r>
      <w:r>
        <w:rPr>
          <w:rFonts w:ascii="Times New Roman" w:eastAsia="Times New Roman" w:hAnsi="Times New Roman" w:cs="Times New Roman"/>
        </w:rPr>
        <w:t>Il Soggetto attuatore dichiara di obbligarsi:</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t>ad assicurare il rispetto di tutte le disposizioni previste dalla normativa comunitaria e nazionale, con particolare riferimento a quanto previsto dal Reg. (UE) 2021/241 e dal decreto legge n. 77 del 31/05/2021, come modificato dalla legge 29 luglio 2021, n. 108</w:t>
      </w:r>
      <w:r>
        <w:rPr>
          <w:rFonts w:ascii="Garamond" w:eastAsia="Garamond" w:hAnsi="Garamond" w:cs="Garamond"/>
          <w:color w:val="000000"/>
          <w:sz w:val="24"/>
          <w:szCs w:val="24"/>
        </w:rPr>
        <w:t>;</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t xml:space="preserve">ad assicurare l’adozione di </w:t>
      </w:r>
      <w:r>
        <w:rPr>
          <w:rFonts w:ascii="Times New Roman" w:eastAsia="Times New Roman" w:hAnsi="Times New Roman" w:cs="Times New Roman"/>
          <w:b/>
        </w:rPr>
        <w:t>misure adeguate</w:t>
      </w:r>
      <w:r>
        <w:rPr>
          <w:rFonts w:ascii="Times New Roman" w:eastAsia="Times New Roman" w:hAnsi="Times New Roman" w:cs="Times New Roman"/>
        </w:rPr>
        <w:t xml:space="preserve"> volte a rispettare il principio di sana gestione finanziaria secondo quanto disciplinato nel Regolamento finanziario (UE, </w:t>
      </w:r>
      <w:proofErr w:type="spellStart"/>
      <w:r>
        <w:rPr>
          <w:rFonts w:ascii="Times New Roman" w:eastAsia="Times New Roman" w:hAnsi="Times New Roman" w:cs="Times New Roman"/>
        </w:rPr>
        <w:t>Euratom</w:t>
      </w:r>
      <w:proofErr w:type="spellEnd"/>
      <w:r>
        <w:rPr>
          <w:rFonts w:ascii="Times New Roman" w:eastAsia="Times New Roman" w:hAnsi="Times New Roman" w:cs="Times New Roman"/>
        </w:rPr>
        <w:t xml:space="preserve">) 2018/1046 e nell’art.22 del Regolamento (UE) 2021/241, in particolare in materia di </w:t>
      </w:r>
      <w:r>
        <w:rPr>
          <w:rFonts w:ascii="Times New Roman" w:eastAsia="Times New Roman" w:hAnsi="Times New Roman" w:cs="Times New Roman"/>
          <w:b/>
        </w:rPr>
        <w:t>prevenzione dei conflitti di interessi, delle frodi, della corruzione e di recupero e restituzione dei fondi</w:t>
      </w:r>
      <w:r>
        <w:rPr>
          <w:rFonts w:ascii="Times New Roman" w:eastAsia="Times New Roman" w:hAnsi="Times New Roman" w:cs="Times New Roman"/>
        </w:rPr>
        <w:t xml:space="preserve"> che siano stati indebitamente assegnati;</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t xml:space="preserve">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t xml:space="preserve">ad adottare proprie procedure interne, assicurando la conformità ai regolamenti comunitari e a quanto indicato nella Direttiva approvata con DGR n. 845 del 12/07/2022 e nella connessa manualistica; </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lastRenderedPageBreak/>
        <w:t xml:space="preserve">a dare piena attuazione alle attività, garantendo </w:t>
      </w:r>
      <w:r>
        <w:rPr>
          <w:rFonts w:ascii="Times New Roman" w:eastAsia="Times New Roman" w:hAnsi="Times New Roman" w:cs="Times New Roman"/>
          <w:b/>
        </w:rPr>
        <w:t>l’avvio tempestivo delle stesse</w:t>
      </w:r>
      <w:r>
        <w:rPr>
          <w:rFonts w:ascii="Times New Roman" w:eastAsia="Times New Roman" w:hAnsi="Times New Roman" w:cs="Times New Roman"/>
        </w:rPr>
        <w:t xml:space="preserve"> per non incorrere in ritardi attuativi e concludere le attività nella forma, nei modi e nei tempi previsti, nel rispetto della tempistica prevista dalla citata Direttiva</w:t>
      </w:r>
      <w:r>
        <w:rPr>
          <w:rFonts w:ascii="Garamond" w:eastAsia="Garamond" w:hAnsi="Garamond" w:cs="Garamond"/>
          <w:color w:val="000000"/>
          <w:sz w:val="24"/>
          <w:szCs w:val="24"/>
        </w:rPr>
        <w:t>;</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t>ad adottare un sistema informatico tale da garantire l’estrapolazione e la fornitura di dati come necessari all’Amministrazione regionale ai fini della raccolta, registrazione e archiviazione in formato elettronico degli stessi per ciascuna operazione così da consentire la sorveglianza, la valutazione, la gestione finanziaria, la verifica e l’audit, secondo quanto previsto dall’art. 22.2 lettera d) del Regolamento (UE) 2021/241 e tenendo conto delle indicazioni che verranno fornite dall’Amministrazione regionale;</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bookmarkStart w:id="3" w:name="_heading=h.1fob9te" w:colFirst="0" w:colLast="0"/>
      <w:bookmarkEnd w:id="3"/>
      <w:r>
        <w:rPr>
          <w:rFonts w:ascii="Times New Roman" w:eastAsia="Times New Roman" w:hAnsi="Times New Roman" w:cs="Times New Roman"/>
        </w:rPr>
        <w:t xml:space="preserve">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dall’Amministrazione responsabile nel rispetto delle indicazioni che saranno fornite dall’Amministrazione regionale; </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color w:val="000000"/>
          <w:sz w:val="24"/>
          <w:szCs w:val="24"/>
        </w:rPr>
      </w:pPr>
      <w:r>
        <w:rPr>
          <w:rFonts w:ascii="Times New Roman" w:eastAsia="Times New Roman" w:hAnsi="Times New Roman" w:cs="Times New Roman"/>
        </w:rPr>
        <w:t>fornire tutte le informazioni richieste relativamente alle procedure e alle verifiche in relazione alle spese rendicontate conformemente alle procedure e agli strumenti definiti nella manualistica adottata dall’Amministrazione regionale;</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regionale e/o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rispettare la normativa in materia fiscale, previdenziale e di sicurezza dei lavoratori e dei partecipanti impegnati nelle iniziative approvate;</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 xml:space="preserve">a facilitare le verifiche dell’Ufficio competente per i controlli dell’Amministrazione regionale, dell’Unità di Audit, della Commissione europea e di altri organismi autorizzati, che verranno effettuate anche attraverso controlli in loco presso i Soggetti Attuatori delle azioni; </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garantire la disponibilità dei documenti giustificativi relativi alle spese sostenute e dei target realizzati così come previsto ai sensi dell’articolo 9 punto 4 del decreto legge n. 77 del 31/05/2021, convertito con legge n. 108/2021;</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inserire nel sistema informatico i documenti riferiti alle procedure e i giustificativi di spesa e pagamento, qualora contemplati, necessari ai controlli ordinari di legalità e ai controlli amministrativo-contabili previsti dalla legislazione nazionale applicabile, nel rispetto di quanto regolamentato dall’articolo 22 del Reg. (UE) n. 2021/241 e dell’art. 9 del decreto legge n. 77 del 31/05/2021, convertito con legge n. 108/2021;</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ad inoltrare le Richieste di pagamento all’Amministrazione regionale con allegata la rendicontazione dettagliata delle spese effettivamente sostenute - o dei costi esposti maturati nel caso di ricorso alle opzioni semplificate in materia di costi - e dei valori realizzati in riferimento agli indicatori associati alle attività nel periodo di riferimento e i documenti giustificativi appropriati secondo le tempistiche e le modalità riportate nei dispositivi attuativi;</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lastRenderedPageBreak/>
        <w:t>a garantire l’utilizzo di un conto corrente dedicato necessario per l’erogazione dei pagamenti e l’adozione di un’apposita codificazione contabile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e informatizzata per tutte le transazioni relative al progetto per assicurare la tracciabilità dell’utilizzo delle risorse del PNRR;</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partecipare, ove richiesto, alle riunioni convocate dall’Amministrazione regionale;</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garantire, anche attraverso la trasmissione di relazioni periodiche sullo stato di avanzamento delle attività, che l’Amministrazione regionale riceva tutte le informazioni necessarie, relative alle linee di attività per l’elaborazione delle relazioni annuali di cui all’articolo 31 del Regolamento (UE) n. 2021/241, nonché qualsiasi altra informazione eventualmente richiesta;</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contribuire al raggiungimento dei milestone e target associati alla Misura e fornire, su richiesta dall’Amministrazione regionale, le informazioni necessarie per la predisposizione delle dichiarazioni sul conseguimento dei target e milestone e delle relazioni e documenti sull’attuazione delle attività;</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 xml:space="preserve">a garantire il rispetto degli obblighi in materia di comunicazione e informazione previsti dall’art. 34 del Regolamento (UE) 2021/241 indicando nella documentazione progettuale che le attività sono finanziate nell’ambito del PNRR, con esplicito riferimento al finanziamento da parte dell’Unione europea e all’iniziativa </w:t>
      </w:r>
      <w:proofErr w:type="spellStart"/>
      <w:r>
        <w:rPr>
          <w:rFonts w:ascii="Times New Roman" w:eastAsia="Times New Roman" w:hAnsi="Times New Roman" w:cs="Times New Roman"/>
        </w:rPr>
        <w:t>Next</w:t>
      </w:r>
      <w:proofErr w:type="spellEnd"/>
      <w:r>
        <w:rPr>
          <w:rFonts w:ascii="Times New Roman" w:eastAsia="Times New Roman" w:hAnsi="Times New Roman" w:cs="Times New Roman"/>
        </w:rPr>
        <w:t xml:space="preserve"> Generation EU (ad es. utilizzando la frase “finanziato dall’Unione europea – </w:t>
      </w:r>
      <w:proofErr w:type="spellStart"/>
      <w:r>
        <w:rPr>
          <w:rFonts w:ascii="Times New Roman" w:eastAsia="Times New Roman" w:hAnsi="Times New Roman" w:cs="Times New Roman"/>
        </w:rPr>
        <w:t>Next</w:t>
      </w:r>
      <w:proofErr w:type="spellEnd"/>
      <w:r>
        <w:rPr>
          <w:rFonts w:ascii="Times New Roman" w:eastAsia="Times New Roman" w:hAnsi="Times New Roman" w:cs="Times New Roman"/>
        </w:rPr>
        <w:t xml:space="preserve"> Generation EU”), riportando nella documentazione progettuale l’emblema dell’Unione europea e fornire un’adeguata diffusione e promozione delle attività, anche online, sia web che social, in linea con quanto previsto dalla Strategia di Comunicazione del PNRR; fornire i documenti e le informazioni necessarie secondo le tempistiche previste e le scadenze stabilite dai Regolamenti comunitari e dall’Amministrazione regionale e per tutta la durata delle attività;</w:t>
      </w:r>
    </w:p>
    <w:p w:rsidR="00897B2C" w:rsidRDefault="00FF61BF">
      <w:pPr>
        <w:numPr>
          <w:ilvl w:val="0"/>
          <w:numId w:val="3"/>
        </w:numPr>
        <w:pBdr>
          <w:top w:val="nil"/>
          <w:left w:val="nil"/>
          <w:bottom w:val="nil"/>
          <w:right w:val="nil"/>
          <w:between w:val="nil"/>
        </w:pBdr>
        <w:spacing w:after="0" w:line="276" w:lineRule="auto"/>
        <w:ind w:left="567" w:hanging="425"/>
        <w:jc w:val="both"/>
        <w:rPr>
          <w:rFonts w:ascii="Garamond" w:eastAsia="Garamond" w:hAnsi="Garamond" w:cs="Garamond"/>
          <w:sz w:val="24"/>
          <w:szCs w:val="24"/>
        </w:rPr>
      </w:pPr>
      <w:r>
        <w:rPr>
          <w:rFonts w:ascii="Times New Roman" w:eastAsia="Times New Roman" w:hAnsi="Times New Roman" w:cs="Times New Roman"/>
        </w:rPr>
        <w:t>a garantire una tempestiva diretta informazione agli organi preposti, tenendo informata l’Amministrazione regionale sull’avvio e l’andamento di eventuali procedimenti di carattere giudiziario, civile, penale o amministrativo che dovessero interessare le operazioni oggetto delle attività e comunicare le irregolarità o le frodi riscontrate a seguito delle verifiche di competenza e adottare le misure necessarie, nel rispetto delle procedure adottate dalla stessa Amministrazione regionale in linea con quanto indicato dall’art. 22 del Regolamento (UE) 2021/2041.</w:t>
      </w:r>
    </w:p>
    <w:p w:rsidR="00897B2C" w:rsidRDefault="00897B2C">
      <w:pPr>
        <w:pBdr>
          <w:top w:val="nil"/>
          <w:left w:val="nil"/>
          <w:bottom w:val="nil"/>
          <w:right w:val="nil"/>
          <w:between w:val="nil"/>
        </w:pBdr>
        <w:spacing w:after="0" w:line="276" w:lineRule="auto"/>
        <w:jc w:val="center"/>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4</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Procedura di rendicontazione della spesa e dell’avanzamento verso milestone e target del PNRR</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Il Soggetto attuatore, secondo le indicazioni fornite dall’Amministrazione regionale e dall’Ente strumentale Veneto Lavoro come individuato nella Direttiva approvata con DGR n. 845 del 12/07/2022, deve registrare i dati di avanzamento finanziario nel sistema informativo adottato dall’Amministrazione responsabile e implementare tale sistema con la documentazione specifica relativa a ciascuna procedura, al fine di consentire l’espletamento dei controlli amministrativo-contabili a norma dell’art. 22 del Reg. (UE) 2021/241.</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Il Soggetto attuatore dovrà inoltrare periodicamente tramite il sistema informatico, le richieste di pagamento all’Amministrazione regionale e/o a Veneto Lavoro come sopra identificato, comprensive dell’elenco di tutte le spese effettivamente sostenute nel periodo di riferimento, e la documentazione che comprova gli avanzamenti relativi agli indicatori delle attività con specifico riferimento ai milestone e target del PNRR. Tale richiesta dovrà essere corredata dalla documentazione specificatamente indicata nelle procedure in essere dell’Amministrazione regionale e nella relativa manualistica.</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Le spese incluse nelle domande di rimborso del Soggetto attuatore, se afferenti ad operazioni estratte a campione, sono sottoposte, per il tramite del Sistema Informatico, alle verifiche, se del caso anche in loco da parte delle strutture deputate al controllo dell’Amministrazione regionale. </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Nello specifico, le strutture coinvolte a diversi livelli di controllo eseguono le verifiche sulle procedure, sulle spese e sui target in conformità con quanto stabilito dall’art. 22 del Regolamento (UE) 2021/241 al fine di garantire la tutela degli interessi finanziari dell'Unione, la prevenzione, individuazione e rettifica di frodi, di casi di corruzione e di conflitti di interessi, nonché il recupero di somme erroneamente versate o utilizzate in modo non corretto. </w:t>
      </w:r>
    </w:p>
    <w:p w:rsidR="00897B2C" w:rsidRDefault="00897B2C">
      <w:pPr>
        <w:pBdr>
          <w:top w:val="nil"/>
          <w:left w:val="nil"/>
          <w:bottom w:val="nil"/>
          <w:right w:val="nil"/>
          <w:between w:val="nil"/>
        </w:pBdr>
        <w:spacing w:after="0" w:line="276" w:lineRule="auto"/>
        <w:jc w:val="both"/>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5</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Procedura di pagamento al Soggetto attuatore</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Le procedure di pagamento al Soggetto attuatore seguono le modalità specifiche indicate nella manualistica tecnica approvata con specifici provvedimenti da parte dell’Amministrazione regionale;</w:t>
      </w:r>
    </w:p>
    <w:p w:rsidR="00897B2C" w:rsidRDefault="00897B2C">
      <w:pPr>
        <w:pBdr>
          <w:top w:val="nil"/>
          <w:left w:val="nil"/>
          <w:bottom w:val="nil"/>
          <w:right w:val="nil"/>
          <w:between w:val="nil"/>
        </w:pBdr>
        <w:spacing w:after="0" w:line="276" w:lineRule="auto"/>
        <w:jc w:val="both"/>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6</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Variazioni del progetto</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Non sono previste variazioni al progetto se non come da manualistica tecnica.</w:t>
      </w:r>
    </w:p>
    <w:p w:rsidR="00897B2C" w:rsidRDefault="00897B2C">
      <w:pPr>
        <w:pBdr>
          <w:top w:val="nil"/>
          <w:left w:val="nil"/>
          <w:bottom w:val="nil"/>
          <w:right w:val="nil"/>
          <w:between w:val="nil"/>
        </w:pBdr>
        <w:spacing w:after="0" w:line="276" w:lineRule="auto"/>
        <w:jc w:val="both"/>
        <w:rPr>
          <w:rFonts w:ascii="Times New Roman" w:eastAsia="Times New Roman" w:hAnsi="Times New Roman" w:cs="Times New Roman"/>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7</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sz w:val="24"/>
          <w:szCs w:val="24"/>
        </w:rPr>
        <w:t>Disimpegno delle risorse</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L’eventuale disimpegno delle risorse del Piano, previsto dall’articolo 24 del Reg. 2021/241 e dall’articolo 8 del Decreto Legge. n. 77 del 31/05/2021, come modificato dalla legge di conversione 29 luglio 2021, n. 108, comporta la riduzione o revoca delle risorse assegnate ai soggetti attuatori che non hanno raggiunto gli obiettivi assegnati, nel rispetto di quanto previsto dal decreto di finanziamento n __</w:t>
      </w:r>
      <w:r w:rsidR="005F6204">
        <w:rPr>
          <w:rFonts w:ascii="Times New Roman" w:eastAsia="Times New Roman" w:hAnsi="Times New Roman" w:cs="Times New Roman"/>
        </w:rPr>
        <w:t>__</w:t>
      </w:r>
      <w:r>
        <w:rPr>
          <w:rFonts w:ascii="Times New Roman" w:eastAsia="Times New Roman" w:hAnsi="Times New Roman" w:cs="Times New Roman"/>
        </w:rPr>
        <w:t>_____ del ________;</w:t>
      </w:r>
    </w:p>
    <w:p w:rsidR="00897B2C" w:rsidRDefault="00897B2C">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8</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Rettifiche finanziarie</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Ogni difformità rilevata nella regolarità della spesa, prima o dopo l’erogazione del contributo pubblico in favore del Soggetto attuatore, dovrà essere immediatamente rettificata e gli importi eventualmente corrisposti dovranno essere recuperati secondo quanto previsto dall’articolo 22 del Regolamento (UE) n. 2021/241.</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A tal fine il Soggetto attuatore si impegna, conformemente a quanto verrà disposto dall’Amministrazione regionale, a restituire le somme indebitamente percepite.</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Il Soggetto attuatore è obbligato a fornire tempestivamente ogni informazione in merito ad errori o omissioni che possano dar luogo a riduzione o revoca del contributo.</w:t>
      </w:r>
    </w:p>
    <w:p w:rsidR="00897B2C" w:rsidRDefault="00897B2C">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9</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Risoluzione di controversie</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Il presente Atto è regolato dalla legge italiana. Il Soggetto attuatore accetta che qualsiasi controversia, in merito all’interpretazione, esecuzione, validità o efficacia, è di competenza esclusiva del Foro di Venezia.</w:t>
      </w:r>
    </w:p>
    <w:p w:rsidR="00897B2C" w:rsidRDefault="00897B2C">
      <w:pPr>
        <w:pBdr>
          <w:top w:val="nil"/>
          <w:left w:val="nil"/>
          <w:bottom w:val="nil"/>
          <w:right w:val="nil"/>
          <w:between w:val="nil"/>
        </w:pBdr>
        <w:spacing w:after="0" w:line="276" w:lineRule="auto"/>
        <w:jc w:val="both"/>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10</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Comunicazioni e scambio di informazioni</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Ai fini della digitalizzazione dell’intero ciclo di vita delle attività, tutte le comunicazioni con l’Amministrazione regionale devono avvenire per posta elettronica istituzionale o posta elettronica certificata, ai sensi del d. lgs. n. 82/2005.</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Nello specifico, si stabiliscono le seguenti modalità di invio telematico:</w:t>
      </w:r>
    </w:p>
    <w:p w:rsidR="00897B2C" w:rsidRDefault="00FF61BF">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Atto di Adesione: obbligatorio l’invio a mezzo posta elettronica istituzionale del documento firmato digitalmente da entrambe le parti;</w:t>
      </w:r>
    </w:p>
    <w:p w:rsidR="00897B2C" w:rsidRDefault="00FF61BF">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comunicazioni in autocertificazione ai sensi del DPR n. 445/2000: invio a mezzo posta elettronica istituzionale con allegata fotocopia del documento del dichiarante;</w:t>
      </w:r>
    </w:p>
    <w:p w:rsidR="00897B2C" w:rsidRDefault="00FF61BF">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comunicazioni ordinarie: invio a mezzo posta elettronica istituzionale.</w:t>
      </w:r>
    </w:p>
    <w:p w:rsidR="00897B2C" w:rsidRDefault="00897B2C">
      <w:pPr>
        <w:pBdr>
          <w:top w:val="nil"/>
          <w:left w:val="nil"/>
          <w:bottom w:val="nil"/>
          <w:right w:val="nil"/>
          <w:between w:val="nil"/>
        </w:pBdr>
        <w:spacing w:after="0" w:line="276" w:lineRule="auto"/>
        <w:jc w:val="both"/>
        <w:rPr>
          <w:rFonts w:ascii="Garamond" w:eastAsia="Garamond" w:hAnsi="Garamond" w:cs="Garamond"/>
          <w:b/>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ART. 11</w:t>
      </w:r>
    </w:p>
    <w:p w:rsidR="00897B2C" w:rsidRDefault="00FF61BF">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Efficacia</w:t>
      </w:r>
    </w:p>
    <w:p w:rsidR="00897B2C" w:rsidRDefault="00FF61BF">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L’efficacia del presente Atto, debitamente sottoscritto dal Soggetto attuatore, decorre dalla data di acquisizione da parte dell’Amministrazione responsabile. </w:t>
      </w:r>
    </w:p>
    <w:p w:rsidR="00897B2C" w:rsidRDefault="00897B2C">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897B2C" w:rsidRDefault="00FF61BF">
      <w:pPr>
        <w:pBdr>
          <w:top w:val="nil"/>
          <w:left w:val="nil"/>
          <w:bottom w:val="nil"/>
          <w:right w:val="nil"/>
          <w:between w:val="nil"/>
        </w:pBdr>
        <w:spacing w:after="0"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DICHIARA</w:t>
      </w:r>
      <w:r>
        <w:rPr>
          <w:rFonts w:ascii="Times New Roman" w:eastAsia="Times New Roman" w:hAnsi="Times New Roman" w:cs="Times New Roman"/>
        </w:rPr>
        <w:t xml:space="preserve"> altresì che:</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Times New Roman" w:eastAsia="Times New Roman" w:hAnsi="Times New Roman" w:cs="Times New Roman"/>
        </w:rPr>
        <w:t>le attività approvate con il predetto provvedimento non usufruiscono né usufruiranno di altri finanziamenti pubblici o privati;</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sz w:val="24"/>
          <w:szCs w:val="24"/>
        </w:rPr>
      </w:pPr>
      <w:r>
        <w:rPr>
          <w:rFonts w:ascii="Times New Roman" w:eastAsia="Times New Roman" w:hAnsi="Times New Roman" w:cs="Times New Roman"/>
        </w:rPr>
        <w:t>di accettare di essere incluso nell’elenco dei soggetti attuatori;</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sz w:val="24"/>
          <w:szCs w:val="24"/>
        </w:rPr>
      </w:pPr>
      <w:r>
        <w:rPr>
          <w:rFonts w:ascii="Times New Roman" w:eastAsia="Times New Roman" w:hAnsi="Times New Roman" w:cs="Times New Roman"/>
        </w:rPr>
        <w:t>di essere consapevole e accettare che le erogazioni dei contributi assegnati per la realizzazione delle attività avvengano compatibilmente con le risorse finanziarie disponibili secondo quanto previsto dalla normativa in materia di PNRR;</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sz w:val="24"/>
          <w:szCs w:val="24"/>
        </w:rPr>
      </w:pPr>
      <w:r>
        <w:rPr>
          <w:rFonts w:ascii="Times New Roman" w:eastAsia="Times New Roman" w:hAnsi="Times New Roman" w:cs="Times New Roman"/>
        </w:rPr>
        <w:t>di esser consapevole che, qualora a seguito dei controlli, anche a campione, ai sensi dell’art. 71 e ss. del D.P.R. n. 445/2000, emerga la non veridicità di quanto dichiarato nella dichiarazione sostitutiva di certificazione sull’assenza delle cause ostative, presentata dal soggetto attuatore in allegato alla domanda di candidatura in risposta all’Avviso n. 1 di cui alla DGR n. 600/2022, l’Amministrazione regionale, fatto salvo quanto previsto dall’art. 76 del D.P.R. n. 445/2000, procederà, nel rispetto della L. n. 241/1990, alla decadenza del finanziamento ai sensi dell’art. 75 del D.P.R. n. 445/2000;</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sz w:val="24"/>
          <w:szCs w:val="24"/>
        </w:rPr>
      </w:pPr>
      <w:r>
        <w:rPr>
          <w:rFonts w:ascii="Times New Roman" w:eastAsia="Times New Roman" w:hAnsi="Times New Roman" w:cs="Times New Roman"/>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dell’Avviso nonché dell’esistenza dei diritti previsti dal medesimo Regolamento 2016/679/UE;</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sz w:val="24"/>
          <w:szCs w:val="24"/>
        </w:rPr>
      </w:pPr>
      <w:r>
        <w:rPr>
          <w:rFonts w:ascii="Times New Roman" w:eastAsia="Times New Roman" w:hAnsi="Times New Roman" w:cs="Times New Roman"/>
        </w:rPr>
        <w:t>di comunicare ogni variazione formale e/o sostanziale del soggetto attuatore (ragione sociale, sede legale, cariche sociali, ecc.) mediante aggiornamento dell’anagrafica; per i soggetti accreditati le variazioni devono essere comunicate, nel rispetto della normativa in materia di accreditamento, alla Direzione Lavoro e a Veneto Lavoro secondo quanto verrà indicato nella manualistica tecnica;</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sz w:val="24"/>
          <w:szCs w:val="24"/>
        </w:rPr>
      </w:pPr>
      <w:r>
        <w:rPr>
          <w:rFonts w:ascii="Times New Roman" w:eastAsia="Times New Roman" w:hAnsi="Times New Roman" w:cs="Times New Roman"/>
        </w:rPr>
        <w:t xml:space="preserve">di comunicare all’Ufficio competente per materia ogni eventuale variazione inerente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dati inseriti nella documentazione antimafia, al fine di un adeguato puntuale aggiornamento dei dati, in relazione alla validità dell’informazione antimafia, se dovuta, già richiesta o acquisita dall’Amministrazione regionale;</w:t>
      </w:r>
    </w:p>
    <w:p w:rsidR="00897B2C" w:rsidRDefault="00FF61BF">
      <w:pPr>
        <w:numPr>
          <w:ilvl w:val="0"/>
          <w:numId w:val="6"/>
        </w:num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Times New Roman" w:eastAsia="Times New Roman" w:hAnsi="Times New Roman" w:cs="Times New Roman"/>
          <w:i/>
          <w:color w:val="000000"/>
        </w:rPr>
        <w:t>(barrare solo la casella che interessa)</w:t>
      </w:r>
    </w:p>
    <w:p w:rsidR="00897B2C" w:rsidRDefault="00FF61BF">
      <w:pPr>
        <w:spacing w:after="0" w:line="276" w:lineRule="auto"/>
        <w:ind w:left="992"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Dichiara </w:t>
      </w:r>
      <w:r>
        <w:rPr>
          <w:rFonts w:ascii="Times New Roman" w:eastAsia="Times New Roman" w:hAnsi="Times New Roman" w:cs="Times New Roman"/>
        </w:rPr>
        <w:t xml:space="preserve">di non essere tenuto a presentare la documentazione necessaria ai fini dell’inoltro della richiesta di informazione antimafia in quanto: </w:t>
      </w:r>
    </w:p>
    <w:p w:rsidR="00897B2C" w:rsidRDefault="00FF61BF">
      <w:pPr>
        <w:spacing w:after="0" w:line="276" w:lineRule="auto"/>
        <w:ind w:left="850" w:firstLine="420"/>
        <w:jc w:val="both"/>
        <w:rPr>
          <w:rFonts w:ascii="Times New Roman" w:eastAsia="Times New Roman" w:hAnsi="Times New Roman" w:cs="Times New Roman"/>
          <w:b/>
        </w:rPr>
      </w:pP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
        </w:rPr>
        <w:t>Ente pubblico</w:t>
      </w:r>
    </w:p>
    <w:p w:rsidR="00897B2C" w:rsidRDefault="00FF61BF">
      <w:pPr>
        <w:spacing w:after="0" w:line="276" w:lineRule="auto"/>
        <w:ind w:left="850" w:firstLine="4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Soggetto beneficiario di contributo pubblico pari o inferiore a euro 150.000,00.</w:t>
      </w:r>
    </w:p>
    <w:p w:rsidR="00897B2C" w:rsidRDefault="00FF61BF">
      <w:pPr>
        <w:spacing w:after="0" w:line="276" w:lineRule="auto"/>
        <w:ind w:left="708"/>
        <w:jc w:val="both"/>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rPr>
        <w:t xml:space="preserve"> Dichiara di essere tenuto a presentare la documentazione necessaria ai fini dell’inoltro della richiesta di </w:t>
      </w:r>
      <w:r>
        <w:rPr>
          <w:rFonts w:ascii="Times New Roman" w:eastAsia="Times New Roman" w:hAnsi="Times New Roman" w:cs="Times New Roman"/>
          <w:b/>
        </w:rPr>
        <w:t>informazione antimafia e</w:t>
      </w:r>
      <w:r>
        <w:rPr>
          <w:rFonts w:ascii="Times New Roman" w:eastAsia="Times New Roman" w:hAnsi="Times New Roman" w:cs="Times New Roman"/>
        </w:rPr>
        <w:t xml:space="preserve">x art. 90 e ss. del D.lgs. n. 159/2011 in quanto Soggetto beneficiario di </w:t>
      </w:r>
      <w:r>
        <w:rPr>
          <w:rFonts w:ascii="Times New Roman" w:eastAsia="Times New Roman" w:hAnsi="Times New Roman" w:cs="Times New Roman"/>
          <w:b/>
        </w:rPr>
        <w:t xml:space="preserve">contributo pubblico superiore a euro 150.000,00 </w:t>
      </w:r>
      <w:r>
        <w:rPr>
          <w:rFonts w:ascii="Times New Roman" w:eastAsia="Times New Roman" w:hAnsi="Times New Roman" w:cs="Times New Roman"/>
        </w:rPr>
        <w:t>e a tal fine:</w:t>
      </w:r>
    </w:p>
    <w:p w:rsidR="00897B2C" w:rsidRDefault="00FF61BF">
      <w:pPr>
        <w:spacing w:after="0" w:line="276" w:lineRule="auto"/>
        <w:ind w:left="1559" w:hanging="27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allega la dichiarazione sostitutiva</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di certificato camerale (CCIAA), nonché dichiarazione sostitutiva riferita ai familiari conviventi dei soggetti di cui all’art. 85 del D.lgs. n. 159 del 06/09/2011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897B2C" w:rsidRDefault="00FF61BF">
      <w:pPr>
        <w:pBdr>
          <w:top w:val="nil"/>
          <w:left w:val="nil"/>
          <w:bottom w:val="nil"/>
          <w:right w:val="nil"/>
          <w:between w:val="nil"/>
        </w:pBdr>
        <w:spacing w:after="0" w:line="276" w:lineRule="auto"/>
        <w:ind w:left="708"/>
        <w:jc w:val="both"/>
        <w:rPr>
          <w:rFonts w:ascii="Times New Roman" w:eastAsia="Times New Roman" w:hAnsi="Times New Roman" w:cs="Times New Roman"/>
          <w:b/>
        </w:rPr>
      </w:pPr>
      <w:r>
        <w:rPr>
          <w:rFonts w:ascii="Times New Roman" w:eastAsia="Times New Roman" w:hAnsi="Times New Roman" w:cs="Times New Roman"/>
        </w:rPr>
        <w:lastRenderedPageBreak/>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dichiara di aver già trasmesso alla Direzione Lavoro</w:t>
      </w:r>
      <w:r>
        <w:rPr>
          <w:rFonts w:ascii="Times New Roman" w:eastAsia="Times New Roman" w:hAnsi="Times New Roman" w:cs="Times New Roman"/>
        </w:rPr>
        <w:t xml:space="preserve"> sia la dichiarazione sostitutiva di certificato camerale (CCIAA), nonché dichiarazione sostitutiva riferita ai familiari conviventi dei soggetti di cui all’art. 85 del D.lgs. n. 159 del 06/09/2011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e che, rispetto a quanto dichiarato nelle predette dichiarazioni, </w:t>
      </w:r>
      <w:r>
        <w:rPr>
          <w:rFonts w:ascii="Times New Roman" w:eastAsia="Times New Roman" w:hAnsi="Times New Roman" w:cs="Times New Roman"/>
          <w:b/>
        </w:rPr>
        <w:t>non sono intervenute modificazioni all'assetto societario o gestionale del soggetto rappresentato.</w:t>
      </w:r>
    </w:p>
    <w:p w:rsidR="00897B2C" w:rsidRDefault="00897B2C">
      <w:pPr>
        <w:spacing w:before="120" w:after="48" w:line="260" w:lineRule="auto"/>
        <w:ind w:hanging="11"/>
        <w:jc w:val="both"/>
        <w:rPr>
          <w:rFonts w:ascii="Times New Roman" w:eastAsia="Times New Roman" w:hAnsi="Times New Roman" w:cs="Times New Roman"/>
          <w:b/>
        </w:rPr>
      </w:pPr>
    </w:p>
    <w:p w:rsidR="00897B2C" w:rsidRDefault="00FF61BF">
      <w:pPr>
        <w:spacing w:before="120" w:after="48" w:line="260" w:lineRule="auto"/>
        <w:ind w:hanging="11"/>
        <w:jc w:val="both"/>
        <w:rPr>
          <w:rFonts w:ascii="Times New Roman" w:eastAsia="Times New Roman" w:hAnsi="Times New Roman" w:cs="Times New Roman"/>
        </w:rPr>
      </w:pPr>
      <w:r>
        <w:rPr>
          <w:rFonts w:ascii="Times New Roman" w:eastAsia="Times New Roman" w:hAnsi="Times New Roman" w:cs="Times New Roman"/>
          <w:b/>
        </w:rPr>
        <w:t>Il soggetto qui rappresentato _____________________________________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Inserire la Società/Associazione/Ente/Agenzia come indicata nel presente Atto di adesione)</w:t>
      </w:r>
    </w:p>
    <w:p w:rsidR="00897B2C" w:rsidRDefault="00FF61BF">
      <w:pPr>
        <w:spacing w:before="120" w:after="48" w:line="260" w:lineRule="auto"/>
        <w:jc w:val="both"/>
        <w:rPr>
          <w:rFonts w:ascii="Times New Roman" w:eastAsia="Times New Roman" w:hAnsi="Times New Roman" w:cs="Times New Roman"/>
          <w:highlight w:val="white"/>
        </w:rPr>
      </w:pPr>
      <w:r>
        <w:rPr>
          <w:rFonts w:ascii="Times New Roman" w:eastAsia="Times New Roman" w:hAnsi="Times New Roman" w:cs="Times New Roman"/>
          <w:b/>
        </w:rPr>
        <w:t>accetta di essere designato Responsabile del trattamento dei dati personali, ai sensi dell'articolo 28 del Regolamento 2016/679/UE (General Data Protection Regulation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897B2C" w:rsidRDefault="00FF61BF">
      <w:pPr>
        <w:tabs>
          <w:tab w:val="center" w:pos="8505"/>
        </w:tabs>
        <w:spacing w:after="48" w:line="260" w:lineRule="auto"/>
        <w:ind w:left="-2" w:hanging="10"/>
        <w:jc w:val="both"/>
        <w:rPr>
          <w:rFonts w:ascii="Garamond" w:eastAsia="Garamond" w:hAnsi="Garamond" w:cs="Garamond"/>
          <w:i/>
          <w:color w:val="000000"/>
          <w:sz w:val="24"/>
          <w:szCs w:val="24"/>
        </w:rPr>
      </w:pPr>
      <w:r>
        <w:rPr>
          <w:rFonts w:ascii="Garamond" w:eastAsia="Garamond" w:hAnsi="Garamond" w:cs="Garamond"/>
          <w:color w:val="000000"/>
          <w:sz w:val="24"/>
          <w:szCs w:val="24"/>
        </w:rPr>
        <w:tab/>
      </w:r>
    </w:p>
    <w:p w:rsidR="00897B2C" w:rsidRDefault="00897B2C">
      <w:pPr>
        <w:spacing w:after="0" w:line="242" w:lineRule="auto"/>
        <w:ind w:left="4956" w:firstLine="431"/>
        <w:jc w:val="both"/>
        <w:rPr>
          <w:rFonts w:ascii="Garamond" w:eastAsia="Garamond" w:hAnsi="Garamond" w:cs="Garamond"/>
          <w:b/>
          <w:color w:val="000000"/>
          <w:sz w:val="24"/>
          <w:szCs w:val="24"/>
        </w:rPr>
      </w:pPr>
    </w:p>
    <w:p w:rsidR="00897B2C" w:rsidRDefault="00FF61BF">
      <w:pPr>
        <w:spacing w:after="0" w:line="242" w:lineRule="auto"/>
        <w:ind w:left="4956" w:firstLine="431"/>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             Firmato digitalmente da</w:t>
      </w:r>
    </w:p>
    <w:p w:rsidR="00897B2C" w:rsidRDefault="00897B2C">
      <w:pPr>
        <w:pBdr>
          <w:top w:val="nil"/>
          <w:left w:val="nil"/>
          <w:bottom w:val="nil"/>
          <w:right w:val="nil"/>
          <w:between w:val="nil"/>
        </w:pBdr>
        <w:spacing w:line="276" w:lineRule="auto"/>
        <w:jc w:val="both"/>
        <w:rPr>
          <w:rFonts w:ascii="Garamond" w:eastAsia="Garamond" w:hAnsi="Garamond" w:cs="Garamond"/>
          <w:color w:val="000000"/>
          <w:sz w:val="24"/>
          <w:szCs w:val="24"/>
        </w:rPr>
      </w:pPr>
    </w:p>
    <w:p w:rsidR="00897B2C" w:rsidRDefault="00897B2C">
      <w:pPr>
        <w:pBdr>
          <w:top w:val="nil"/>
          <w:left w:val="nil"/>
          <w:bottom w:val="nil"/>
          <w:right w:val="nil"/>
          <w:between w:val="nil"/>
        </w:pBdr>
        <w:spacing w:line="276" w:lineRule="auto"/>
        <w:jc w:val="both"/>
        <w:rPr>
          <w:rFonts w:ascii="Garamond" w:eastAsia="Garamond" w:hAnsi="Garamond" w:cs="Garamond"/>
          <w:sz w:val="24"/>
          <w:szCs w:val="24"/>
        </w:rPr>
      </w:pPr>
    </w:p>
    <w:p w:rsidR="00897B2C" w:rsidRDefault="00897B2C">
      <w:pPr>
        <w:pBdr>
          <w:top w:val="nil"/>
          <w:left w:val="nil"/>
          <w:bottom w:val="nil"/>
          <w:right w:val="nil"/>
          <w:between w:val="nil"/>
        </w:pBdr>
        <w:spacing w:line="276" w:lineRule="auto"/>
        <w:jc w:val="both"/>
        <w:rPr>
          <w:rFonts w:ascii="Garamond" w:eastAsia="Garamond" w:hAnsi="Garamond" w:cs="Garamond"/>
          <w:sz w:val="24"/>
          <w:szCs w:val="24"/>
        </w:rPr>
      </w:pPr>
    </w:p>
    <w:p w:rsidR="00897B2C" w:rsidRDefault="00FF61BF">
      <w:pPr>
        <w:rPr>
          <w:rFonts w:ascii="Garamond" w:eastAsia="Garamond" w:hAnsi="Garamond" w:cs="Garamond"/>
          <w:color w:val="000000"/>
          <w:sz w:val="24"/>
          <w:szCs w:val="24"/>
        </w:rPr>
      </w:pPr>
      <w:r>
        <w:rPr>
          <w:rFonts w:ascii="Garamond" w:eastAsia="Garamond" w:hAnsi="Garamond" w:cs="Garamond"/>
          <w:sz w:val="20"/>
          <w:szCs w:val="20"/>
        </w:rPr>
        <w:t>Allegato: copia dell’atto di procura se il soggetto sottoscrittore non è il legale rappresentante</w:t>
      </w:r>
      <w:r>
        <w:br w:type="page"/>
      </w:r>
    </w:p>
    <w:p w:rsidR="00897B2C" w:rsidRDefault="00FF61BF">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Informativa del Titolare sul trattamento dei dati personali delle persone fisiche</w:t>
      </w:r>
    </w:p>
    <w:p w:rsidR="00897B2C" w:rsidRDefault="00FF61BF">
      <w:pPr>
        <w:jc w:val="center"/>
        <w:rPr>
          <w:rFonts w:ascii="Times New Roman" w:eastAsia="Times New Roman" w:hAnsi="Times New Roman" w:cs="Times New Roman"/>
          <w:b/>
          <w:i/>
          <w:vertAlign w:val="superscript"/>
        </w:rPr>
      </w:pPr>
      <w:r>
        <w:rPr>
          <w:rFonts w:ascii="Times New Roman" w:eastAsia="Times New Roman" w:hAnsi="Times New Roman" w:cs="Times New Roman"/>
          <w:b/>
          <w:i/>
        </w:rPr>
        <w:t>- per il Rappresentante dell’ente e relativo personale tecnico, amministrativo e contabile -</w:t>
      </w:r>
    </w:p>
    <w:p w:rsidR="00897B2C" w:rsidRDefault="00FF61BF">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rsidR="00897B2C" w:rsidRDefault="00897B2C">
      <w:pPr>
        <w:jc w:val="center"/>
        <w:rPr>
          <w:rFonts w:ascii="Times New Roman" w:eastAsia="Times New Roman" w:hAnsi="Times New Roman" w:cs="Times New Roman"/>
        </w:rPr>
      </w:pP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General Data Protection Regulation</w:t>
      </w:r>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rsidR="00897B2C" w:rsidRDefault="00FF61BF">
      <w:pPr>
        <w:jc w:val="both"/>
        <w:rPr>
          <w:rFonts w:ascii="Times New Roman" w:eastAsia="Times New Roman" w:hAnsi="Times New Roman" w:cs="Times New Roman"/>
          <w:b/>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xml:space="preserve">, 3901, 30123 – Venezia. Il Delegato al trattamento dei dati che La riguardano, ai sensi della DGR n. 596 del 08.05.2018 pubblicata sul BUR n. 44 del 11.05.2018, è il Direttore della </w:t>
      </w:r>
      <w:r>
        <w:rPr>
          <w:rFonts w:ascii="Times New Roman" w:eastAsia="Times New Roman" w:hAnsi="Times New Roman" w:cs="Times New Roman"/>
          <w:b/>
        </w:rPr>
        <w:t>Direzione Lavoro,</w:t>
      </w:r>
      <w:r>
        <w:rPr>
          <w:rFonts w:ascii="Times New Roman" w:eastAsia="Times New Roman" w:hAnsi="Times New Roman" w:cs="Times New Roman"/>
        </w:rPr>
        <w:t xml:space="preserve"> e-mail: lavoro@regione.veneto.it; PEC: lavoro@pec.regione.veneto.it</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Data Protection Officer</w:t>
      </w:r>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10">
        <w:r>
          <w:rPr>
            <w:rFonts w:ascii="Times New Roman" w:eastAsia="Times New Roman" w:hAnsi="Times New Roman" w:cs="Times New Roman"/>
          </w:rPr>
          <w:t>dpo@regione.veneto.it</w:t>
        </w:r>
      </w:hyperlink>
      <w:r>
        <w:rPr>
          <w:rFonts w:ascii="Times New Roman" w:eastAsia="Times New Roman" w:hAnsi="Times New Roman" w:cs="Times New Roman"/>
        </w:rPr>
        <w:t xml:space="preserv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dagli atti normativi in materia di PNRR, in particolare dal</w:t>
      </w:r>
      <w:r>
        <w:rPr>
          <w:rFonts w:ascii="Garamond" w:eastAsia="Garamond" w:hAnsi="Garamond" w:cs="Garamond"/>
          <w:sz w:val="24"/>
          <w:szCs w:val="24"/>
        </w:rPr>
        <w:t xml:space="preserve"> Reg. (UE) 2021/241 e dal decreto legge n. 77 del 31/05/2021, come modificato dalla legge 29 luglio 2021, n. 108</w:t>
      </w:r>
      <w:r>
        <w:rPr>
          <w:rFonts w:ascii="Times New Roman" w:eastAsia="Times New Roman" w:hAnsi="Times New Roman" w:cs="Times New Roman"/>
        </w:rPr>
        <w:t xml:space="preserve"> e dalla normativa nazionale ed europea di settore in materia di fondi strutturali.</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possono essere trattati anche per consentire l’abilitazione sia agli applicativi regionali sia agli applicativi di proprietà di Veneto Lavoro e che consentono all’Amministrazione regionale di svolgere le funzioni di monitoraggio, valutazione, sorveglianza e controllo delle attività approvate e finanziate dalla stessa.</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lastRenderedPageBreak/>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Venezia n. 11, 00187 – ROMA, ovvero ad altra autorità europea di controllo competente.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Il mancato conferimento dei dati personali non consentirà l’accesso ai suddetti finanziamenti.</w:t>
      </w:r>
    </w:p>
    <w:p w:rsidR="00897B2C" w:rsidRDefault="00897B2C">
      <w:pPr>
        <w:jc w:val="both"/>
        <w:rPr>
          <w:rFonts w:ascii="Times New Roman" w:eastAsia="Times New Roman" w:hAnsi="Times New Roman" w:cs="Times New Roman"/>
        </w:rPr>
      </w:pPr>
    </w:p>
    <w:p w:rsidR="00897B2C" w:rsidRDefault="00897B2C">
      <w:pPr>
        <w:jc w:val="both"/>
        <w:rPr>
          <w:rFonts w:ascii="Times New Roman" w:eastAsia="Times New Roman" w:hAnsi="Times New Roman" w:cs="Times New Roman"/>
          <w:i/>
        </w:rPr>
      </w:pPr>
    </w:p>
    <w:p w:rsidR="00897B2C" w:rsidRDefault="00FF61BF">
      <w:pPr>
        <w:spacing w:after="0"/>
        <w:ind w:left="2977"/>
        <w:jc w:val="center"/>
        <w:rPr>
          <w:rFonts w:ascii="Times New Roman" w:eastAsia="Times New Roman" w:hAnsi="Times New Roman" w:cs="Times New Roman"/>
        </w:rPr>
      </w:pPr>
      <w:r>
        <w:rPr>
          <w:rFonts w:ascii="Times New Roman" w:eastAsia="Times New Roman" w:hAnsi="Times New Roman" w:cs="Times New Roman"/>
        </w:rPr>
        <w:t>Il Dirigente Delegato</w:t>
      </w:r>
    </w:p>
    <w:p w:rsidR="00897B2C" w:rsidRDefault="00FF61BF">
      <w:pPr>
        <w:spacing w:after="0"/>
        <w:ind w:left="2977"/>
        <w:jc w:val="center"/>
        <w:rPr>
          <w:rFonts w:ascii="Times New Roman" w:eastAsia="Times New Roman" w:hAnsi="Times New Roman" w:cs="Times New Roman"/>
        </w:rPr>
      </w:pPr>
      <w:r>
        <w:rPr>
          <w:rFonts w:ascii="Times New Roman" w:eastAsia="Times New Roman" w:hAnsi="Times New Roman" w:cs="Times New Roman"/>
        </w:rPr>
        <w:t>Direzione Lavoro</w:t>
      </w:r>
    </w:p>
    <w:p w:rsidR="00897B2C" w:rsidRDefault="00FF61BF">
      <w:pPr>
        <w:spacing w:after="0"/>
        <w:ind w:left="2977"/>
        <w:jc w:val="center"/>
        <w:rPr>
          <w:rFonts w:ascii="Times New Roman" w:eastAsia="Times New Roman" w:hAnsi="Times New Roman" w:cs="Times New Roman"/>
        </w:rPr>
      </w:pPr>
      <w:r>
        <w:rPr>
          <w:rFonts w:ascii="Times New Roman" w:eastAsia="Times New Roman" w:hAnsi="Times New Roman" w:cs="Times New Roman"/>
        </w:rPr>
        <w:t xml:space="preserve">Dott. Alessandro </w:t>
      </w:r>
      <w:proofErr w:type="spellStart"/>
      <w:r>
        <w:rPr>
          <w:rFonts w:ascii="Times New Roman" w:eastAsia="Times New Roman" w:hAnsi="Times New Roman" w:cs="Times New Roman"/>
        </w:rPr>
        <w:t>Agostinetti</w:t>
      </w:r>
      <w:proofErr w:type="spellEnd"/>
    </w:p>
    <w:p w:rsidR="00897B2C" w:rsidRDefault="00897B2C">
      <w:pPr>
        <w:spacing w:before="120" w:after="120"/>
        <w:jc w:val="center"/>
        <w:rPr>
          <w:rFonts w:ascii="Times New Roman" w:eastAsia="Times New Roman" w:hAnsi="Times New Roman" w:cs="Times New Roman"/>
          <w:b/>
          <w:sz w:val="28"/>
          <w:szCs w:val="28"/>
        </w:rPr>
      </w:pPr>
    </w:p>
    <w:p w:rsidR="00897B2C" w:rsidRDefault="00FF61BF">
      <w:pPr>
        <w:spacing w:before="120" w:after="120"/>
        <w:jc w:val="center"/>
        <w:rPr>
          <w:rFonts w:ascii="Times New Roman" w:eastAsia="Times New Roman" w:hAnsi="Times New Roman" w:cs="Times New Roman"/>
          <w:b/>
          <w:sz w:val="28"/>
          <w:szCs w:val="28"/>
        </w:rPr>
      </w:pPr>
      <w:r>
        <w:br w:type="page"/>
      </w:r>
    </w:p>
    <w:p w:rsidR="00897B2C" w:rsidRDefault="00FF61BF">
      <w:pPr>
        <w:spacing w:before="120" w:after="120"/>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Allegato</w:t>
      </w:r>
      <w:r>
        <w:rPr>
          <w:rFonts w:ascii="Times New Roman" w:eastAsia="Times New Roman" w:hAnsi="Times New Roman" w:cs="Times New Roman"/>
          <w:sz w:val="28"/>
          <w:szCs w:val="28"/>
        </w:rPr>
        <w:t xml:space="preserve"> all’Atto di adesione</w:t>
      </w:r>
    </w:p>
    <w:p w:rsidR="00897B2C" w:rsidRDefault="00FF61B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Istruzioni per il Responsabile del trattamento dei dati personali</w:t>
      </w:r>
    </w:p>
    <w:p w:rsidR="00897B2C" w:rsidRDefault="00FF61BF">
      <w:pPr>
        <w:spacing w:after="200"/>
        <w:jc w:val="center"/>
        <w:rPr>
          <w:rFonts w:ascii="Times New Roman" w:eastAsia="Times New Roman" w:hAnsi="Times New Roman" w:cs="Times New Roman"/>
          <w:b/>
          <w:i/>
        </w:rPr>
      </w:pPr>
      <w:r>
        <w:rPr>
          <w:rFonts w:ascii="Times New Roman" w:eastAsia="Times New Roman" w:hAnsi="Times New Roman" w:cs="Times New Roman"/>
          <w:b/>
          <w:i/>
        </w:rPr>
        <w:t>(ex art. 28, Regolamento 2016/679/UE – GDPR)</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 xml:space="preserve">Ai sensi dell’articolo 28 del Regolamento 2016/676/UE, </w:t>
      </w:r>
      <w:r>
        <w:rPr>
          <w:rFonts w:ascii="Times New Roman" w:eastAsia="Times New Roman" w:hAnsi="Times New Roman" w:cs="Times New Roman"/>
          <w:i/>
        </w:rPr>
        <w:t>General Data Protection Regulation</w:t>
      </w:r>
      <w:r>
        <w:rPr>
          <w:rFonts w:ascii="Times New Roman" w:eastAsia="Times New Roman" w:hAnsi="Times New Roman" w:cs="Times New Roman"/>
        </w:rPr>
        <w:t>, di seguito “GDPR”, il Responsabile del trattamento è il soggetto “</w:t>
      </w:r>
      <w:r>
        <w:rPr>
          <w:rFonts w:ascii="Times New Roman" w:eastAsia="Times New Roman" w:hAnsi="Times New Roman" w:cs="Times New Roman"/>
          <w:i/>
        </w:rPr>
        <w:t>che tratta dati personali per conto del Titolare del trattamento</w:t>
      </w:r>
      <w:r>
        <w:rPr>
          <w:rFonts w:ascii="Times New Roman" w:eastAsia="Times New Roman" w:hAnsi="Times New Roman" w:cs="Times New Roman"/>
        </w:rPr>
        <w:t>”, mettendo in atto misure tecniche ed organizzative adeguate in modo tale che il trattamento soddisfi i requisiti del GDPR e garantisca la tutela dei diritti dell’Interessato (colui al quale i dati personali si riferiscono).</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 dati dovranno essere trattati per l'espletamento delle attività approvate e finanziate dall’Amministrazione regionale, giusta/o D.G.R./D.D.R.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In nessun caso il Responsabile del trattamento acquisisce la proprietà intellettuale di dati e informazioni trattati nell’ambito dello svolgimento delle suddette attività.</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Le categorie di interessati a cui i dati si riferiscono sono cittadini e minori di età, nonché eventualmente soggetti disabili/malati e soggetti imputati/indagati/condannati.</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 dati non potranno essere trattati per finalità diverse o ulteriori rispetto a quelle sopra indicate.</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eastAsia="Times New Roman" w:hAnsi="Times New Roman" w:cs="Times New Roman"/>
          <w:u w:val="single"/>
        </w:rPr>
        <w:t>Titolare del trattamento</w:t>
      </w:r>
      <w:r>
        <w:rPr>
          <w:rFonts w:ascii="Times New Roman" w:eastAsia="Times New Roman" w:hAnsi="Times New Roman" w:cs="Times New Roman"/>
        </w:rPr>
        <w:t>, ai sensi dell’art. 24 del GDPR.</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 xml:space="preserve">Il Responsabile del trattamento deve garantire la correttezza del trattamento e adeguate misure di sicurezza a protezione dei dati trattati. </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trattare i dati personali in modo lecito e secondo correttezza, nel rispetto dei principi di cui all’articolo 5 del GDPR, nonché dei diritti e della dignità degli Interessati;</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raccogliere, accedere a dati personali e compiere ogni altra operazione di trattamento solo se la conoscenza e l'utilizzo dei dati stessi siano necessari e pertinenti per lo svolgimento delle attività finanziate;</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lastRenderedPageBreak/>
        <w:t xml:space="preserve">utilizzare i dati solo per le finalità connesse allo svolgimento dell’attività approvata e finanziata dall’Amministrazione regionale, giusta/o D.G.R./D.D.R. di riferimento, con divieto di qualsiasi diversa utilizzazione; </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individuare e autorizzare per iscritto, in conformità a quanto previsto dall’art. 2-quaterdecies del D.lgs. n. 196/2003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rispettare le procedure e le indicazioni in materia di privacy fornite dall’Amministrazione regionale per garantire la sicurezza dei dati personali, nonché quanto previsto dall’art. 96 del D.lgs. n. 196/2003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ove applicabile; </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custodire i documenti contenenti eventuali dati personali particolari (cfr. art. 9, par. 1, del GDPR) e/o dati relativi a condanne penali e reati, in maniera che ad essi non accedano persone non autorizzate; </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informare l’Amministrazione regionale, senza ingiustificato ritardo, entro 24 ore dall’avvenuta conoscenza del fatto, di eventuali violazioni (cd. “</w:t>
      </w:r>
      <w:proofErr w:type="spellStart"/>
      <w:r>
        <w:rPr>
          <w:rFonts w:ascii="Times New Roman" w:eastAsia="Times New Roman" w:hAnsi="Times New Roman" w:cs="Times New Roman"/>
        </w:rPr>
        <w:t>databreach</w:t>
      </w:r>
      <w:proofErr w:type="spellEnd"/>
      <w:r>
        <w:rPr>
          <w:rFonts w:ascii="Times New Roman" w:eastAsia="Times New Roman" w:hAnsi="Times New Roman" w:cs="Times New Roman"/>
        </w:rPr>
        <w:t>”), come prescritto dall’art. 33 del GDPR;</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assistere l’Amministrazione regionale nel garantire il rispetto degli obblighi relativi all’eventuale valutazione d’impatto (“</w:t>
      </w:r>
      <w:r>
        <w:rPr>
          <w:rFonts w:ascii="Times New Roman" w:eastAsia="Times New Roman" w:hAnsi="Times New Roman" w:cs="Times New Roman"/>
          <w:i/>
        </w:rPr>
        <w:t xml:space="preserve">Privacy Impact </w:t>
      </w:r>
      <w:proofErr w:type="spellStart"/>
      <w:r>
        <w:rPr>
          <w:rFonts w:ascii="Times New Roman" w:eastAsia="Times New Roman" w:hAnsi="Times New Roman" w:cs="Times New Roman"/>
          <w:i/>
        </w:rPr>
        <w:t>Assessment</w:t>
      </w:r>
      <w:proofErr w:type="spellEnd"/>
      <w:r>
        <w:rPr>
          <w:rFonts w:ascii="Times New Roman" w:eastAsia="Times New Roman" w:hAnsi="Times New Roman" w:cs="Times New Roman"/>
        </w:rPr>
        <w:t>” – PIA) nonché per l’eventuale e successiva consultazione preventiva dell’Autorità di Controllo (Garante Privacy);</w:t>
      </w:r>
    </w:p>
    <w:p w:rsidR="00897B2C" w:rsidRDefault="00FF61BF">
      <w:pPr>
        <w:numPr>
          <w:ilvl w:val="0"/>
          <w:numId w:val="2"/>
        </w:numPr>
        <w:spacing w:after="14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897B2C" w:rsidRDefault="00FF61BF">
      <w:pPr>
        <w:numPr>
          <w:ilvl w:val="0"/>
          <w:numId w:val="2"/>
        </w:numPr>
        <w:tabs>
          <w:tab w:val="left" w:pos="284"/>
        </w:tabs>
        <w:spacing w:after="140"/>
        <w:ind w:left="425" w:hanging="285"/>
        <w:jc w:val="both"/>
        <w:rPr>
          <w:rFonts w:ascii="Times New Roman" w:eastAsia="Times New Roman" w:hAnsi="Times New Roman" w:cs="Times New Roman"/>
        </w:rPr>
      </w:pPr>
      <w:r>
        <w:rPr>
          <w:rFonts w:ascii="Times New Roman" w:eastAsia="Times New Roman" w:hAnsi="Times New Roman" w:cs="Times New Roman"/>
        </w:rPr>
        <w:t>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rsidR="00897B2C" w:rsidRDefault="00FF61BF">
      <w:pPr>
        <w:numPr>
          <w:ilvl w:val="0"/>
          <w:numId w:val="2"/>
        </w:numPr>
        <w:spacing w:after="140"/>
        <w:ind w:left="426" w:hanging="426"/>
        <w:jc w:val="both"/>
        <w:rPr>
          <w:rFonts w:ascii="Times New Roman" w:eastAsia="Times New Roman" w:hAnsi="Times New Roman" w:cs="Times New Roman"/>
        </w:rPr>
      </w:pPr>
      <w:r>
        <w:rPr>
          <w:rFonts w:ascii="Times New Roman" w:eastAsia="Times New Roman" w:hAnsi="Times New Roman" w:cs="Times New Roman"/>
        </w:rPr>
        <w:t>adempiere agli obblighi relativi alla riservatezza dei dati personali anche dopo che l’attività di cui sopra sia stata portata a termine ovvero in caso di revoca del finanziamento;</w:t>
      </w:r>
    </w:p>
    <w:p w:rsidR="00897B2C" w:rsidRDefault="00FF61BF">
      <w:pPr>
        <w:numPr>
          <w:ilvl w:val="0"/>
          <w:numId w:val="2"/>
        </w:numPr>
        <w:spacing w:after="140"/>
        <w:ind w:left="426" w:hanging="426"/>
        <w:jc w:val="both"/>
        <w:rPr>
          <w:rFonts w:ascii="Times New Roman" w:eastAsia="Times New Roman" w:hAnsi="Times New Roman" w:cs="Times New Roman"/>
        </w:rPr>
      </w:pPr>
      <w:r>
        <w:rPr>
          <w:rFonts w:ascii="Times New Roman" w:eastAsia="Times New Roman" w:hAnsi="Times New Roman" w:cs="Times New Roman"/>
        </w:rPr>
        <w:t>informare i soggetti di cui al punto n. 7 che i loro nominativi e i dati di contatto saranno comunicati alla Regione del Veneto e a Veneto Lavoro ai fini della loro abilitazione ad utilizzare gli applicativi informatici che consentono all’Amministrazione regionale di svolgere le funzioni di monitoraggio, valutazione, sorveglianza e controllo delle attività approvate e finanziate dalla stessa.</w:t>
      </w:r>
    </w:p>
    <w:p w:rsidR="00897B2C" w:rsidRDefault="00FF61BF">
      <w:pPr>
        <w:numPr>
          <w:ilvl w:val="0"/>
          <w:numId w:val="2"/>
        </w:numPr>
        <w:spacing w:after="140"/>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rispettare e fornire agli interessati (destinatari ed operatori coinvolti nelle attività approvate e finanziate dall’Amministrazione regionale) l’Informativa</w:t>
      </w:r>
      <w:r>
        <w:rPr>
          <w:rFonts w:ascii="Times New Roman" w:eastAsia="Times New Roman" w:hAnsi="Times New Roman" w:cs="Times New Roman"/>
          <w:b/>
          <w:i/>
        </w:rPr>
        <w:t xml:space="preserve"> </w:t>
      </w:r>
      <w:r>
        <w:rPr>
          <w:rFonts w:ascii="Times New Roman" w:eastAsia="Times New Roman" w:hAnsi="Times New Roman" w:cs="Times New Roman"/>
        </w:rPr>
        <w:t>sul trattamento dei dati personali delle persone fisiche, avvalendosi del modello allegato al presente atto, in conformità a quanto previsto dall’art. 13 del GDPR.</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di settore in materia di fondi strutturali e, in ogni caso, non supera il tempo necessario al conseguimento delle finalità per cui i dati sono raccolti e successivamente trattati.</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rPr>
        <w:t>audit</w:t>
      </w:r>
      <w:r>
        <w:rPr>
          <w:rFonts w:ascii="Times New Roman" w:eastAsia="Times New Roman" w:hAnsi="Times New Roman" w:cs="Times New Roman"/>
        </w:rPr>
        <w:t>).</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 xml:space="preserve">Per quanto non espressamente previsto dal presente atto, si fa rinvio alle norme del GDPR, del D.lgs. n. 196/2003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al Codice Civile ed alle disposizioni legislative e regolamentari, nazionali e europee vigenti in materia.</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Si precisa che il presente atto potrà essere integrato da successive disposizioni normative intervenute o da disposizioni ulteriori dell’Amministrazione regionale.</w:t>
      </w:r>
    </w:p>
    <w:p w:rsidR="00897B2C" w:rsidRDefault="00FF61BF">
      <w:pPr>
        <w:spacing w:after="140"/>
        <w:jc w:val="both"/>
        <w:rPr>
          <w:rFonts w:ascii="Times New Roman" w:eastAsia="Times New Roman" w:hAnsi="Times New Roman" w:cs="Times New Roman"/>
        </w:rPr>
      </w:pPr>
      <w:r>
        <w:rPr>
          <w:rFonts w:ascii="Times New Roman" w:eastAsia="Times New Roman" w:hAnsi="Times New Roman" w:cs="Times New Roman"/>
        </w:rPr>
        <w:t>Il presente atto non comporta per il Responsabile del trattamento alcun diritto ad uno specifico compenso o indennità o rimborso per l’attività svolta.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97B2C" w:rsidRDefault="00FF61BF">
      <w:pPr>
        <w:jc w:val="center"/>
        <w:rPr>
          <w:rFonts w:ascii="Times New Roman" w:eastAsia="Times New Roman" w:hAnsi="Times New Roman" w:cs="Times New Roman"/>
          <w:b/>
          <w:i/>
          <w:sz w:val="26"/>
          <w:szCs w:val="26"/>
        </w:rPr>
      </w:pPr>
      <w:r>
        <w:br w:type="page"/>
      </w:r>
      <w:r>
        <w:rPr>
          <w:rFonts w:ascii="Times New Roman" w:eastAsia="Times New Roman" w:hAnsi="Times New Roman" w:cs="Times New Roman"/>
          <w:b/>
          <w:i/>
          <w:sz w:val="26"/>
          <w:szCs w:val="26"/>
        </w:rPr>
        <w:lastRenderedPageBreak/>
        <w:t>Informativa sul trattamento dei dati personali delle persone fisiche</w:t>
      </w:r>
    </w:p>
    <w:p w:rsidR="00897B2C" w:rsidRDefault="00FF61BF">
      <w:pPr>
        <w:jc w:val="center"/>
        <w:rPr>
          <w:rFonts w:ascii="Times New Roman" w:eastAsia="Times New Roman" w:hAnsi="Times New Roman" w:cs="Times New Roman"/>
          <w:b/>
          <w:i/>
        </w:rPr>
      </w:pPr>
      <w:r>
        <w:rPr>
          <w:rFonts w:ascii="Times New Roman" w:eastAsia="Times New Roman" w:hAnsi="Times New Roman" w:cs="Times New Roman"/>
          <w:b/>
          <w:i/>
        </w:rPr>
        <w:t>(Modello per il Responsabile del trattamento ex art. 28 del DGPR) - da utilizzare per i beneficiari e gli operatori coinvolti nelle attività approvate e finanziate dalla Regione del Veneto - Programma GOL</w:t>
      </w:r>
    </w:p>
    <w:p w:rsidR="00897B2C" w:rsidRDefault="00FF61BF">
      <w:pPr>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rsidR="00897B2C" w:rsidRDefault="00897B2C">
      <w:pPr>
        <w:rPr>
          <w:rFonts w:ascii="Times New Roman" w:eastAsia="Times New Roman" w:hAnsi="Times New Roman" w:cs="Times New Roman"/>
        </w:rPr>
      </w:pP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General Data Protection Regulation</w:t>
      </w:r>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xml:space="preserve">, 3901, 30123 – Venezia. Il Delegato al trattamento dei dati che La riguardano, ai sensi della DGR n. 596 del 08.05.2018 pubblicata sul BUR n. 44 del 11.05.2018, è il Direttore della </w:t>
      </w:r>
      <w:r>
        <w:rPr>
          <w:rFonts w:ascii="Times New Roman" w:eastAsia="Times New Roman" w:hAnsi="Times New Roman" w:cs="Times New Roman"/>
          <w:b/>
        </w:rPr>
        <w:t>Direzione Lavoro,</w:t>
      </w:r>
      <w:r>
        <w:rPr>
          <w:rFonts w:ascii="Times New Roman" w:eastAsia="Times New Roman" w:hAnsi="Times New Roman" w:cs="Times New Roman"/>
        </w:rPr>
        <w:t xml:space="preserve"> e-mail: lavoro@regione.veneto.it; PEC: lavoro@pec.regione.veneto.it</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Data Protection Officer</w:t>
      </w:r>
      <w:r>
        <w:rPr>
          <w:rFonts w:ascii="Times New Roman" w:eastAsia="Times New Roman" w:hAnsi="Times New Roman" w:cs="Times New Roman"/>
        </w:rPr>
        <w:t xml:space="preserve"> designato dal Titolare del trattamento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11">
        <w:r>
          <w:rPr>
            <w:rFonts w:ascii="Times New Roman" w:eastAsia="Times New Roman" w:hAnsi="Times New Roman" w:cs="Times New Roman"/>
          </w:rPr>
          <w:t>dpo@regione.veneto.it</w:t>
        </w:r>
      </w:hyperlink>
      <w:r>
        <w:rPr>
          <w:rFonts w:ascii="Times New Roman" w:eastAsia="Times New Roman" w:hAnsi="Times New Roman" w:cs="Times New Roman"/>
        </w:rPr>
        <w:t xml:space="preserv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Ai sensi dell’articolo 28 del (</w:t>
      </w:r>
      <w:r>
        <w:rPr>
          <w:rFonts w:ascii="Times New Roman" w:eastAsia="Times New Roman" w:hAnsi="Times New Roman" w:cs="Times New Roman"/>
          <w:i/>
        </w:rPr>
        <w:t>General Data Protection Regulation</w:t>
      </w:r>
      <w:r>
        <w:rPr>
          <w:rFonts w:ascii="Times New Roman" w:eastAsia="Times New Roman" w:hAnsi="Times New Roman" w:cs="Times New Roman"/>
        </w:rPr>
        <w:t xml:space="preserve"> – GDPR), il Responsabile del trattamento è la Società/Associazione/Ente/Agenzia _______________________________ </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i/>
        </w:rPr>
        <w:t>che tratta dati personali per conto del Titolare del trattamento</w:t>
      </w:r>
      <w:r>
        <w:rPr>
          <w:rFonts w:ascii="Times New Roman" w:eastAsia="Times New Roman" w:hAnsi="Times New Roman" w:cs="Times New Roman"/>
        </w:rPr>
        <w:t>”, mettendo in atto misure tecniche ed organizzative adeguate in modo tale che il trattamento soddisfi i requisiti del Regolamento 2016/676/UE - GDPR e garantisca la tutela dei diritti dell’Interessato (colui al quale i dati personali si riferiscono).</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Il “</w:t>
      </w:r>
      <w:r>
        <w:rPr>
          <w:rFonts w:ascii="Times New Roman" w:eastAsia="Times New Roman" w:hAnsi="Times New Roman" w:cs="Times New Roman"/>
          <w:i/>
        </w:rPr>
        <w:t>punto di contatto</w:t>
      </w:r>
      <w:r>
        <w:rPr>
          <w:rFonts w:ascii="Times New Roman" w:eastAsia="Times New Roman" w:hAnsi="Times New Roman" w:cs="Times New Roman"/>
        </w:rPr>
        <w:t xml:space="preserve">” del Responsabile del trattamento o il Responsabile della Protezione dei dati / </w:t>
      </w:r>
      <w:r>
        <w:rPr>
          <w:rFonts w:ascii="Times New Roman" w:eastAsia="Times New Roman" w:hAnsi="Times New Roman" w:cs="Times New Roman"/>
          <w:i/>
        </w:rPr>
        <w:t>Data Protection Officer</w:t>
      </w:r>
      <w:r>
        <w:rPr>
          <w:rFonts w:ascii="Times New Roman" w:eastAsia="Times New Roman" w:hAnsi="Times New Roman" w:cs="Times New Roman"/>
        </w:rPr>
        <w:t xml:space="preserve">, ove designato, a cui potrà rivolgersi per le questioni relative ai trattamenti di dati che La riguardano, è ___________________________________________________________________________ </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personali sono trattati per l’espletamento dell’attività approvata e finanziata dall’Amministrazione regionale, giusta/o D.G.R. / D.D.R. di riferimento n. __________ del _______________</w:t>
      </w:r>
      <w:r>
        <w:rPr>
          <w:rFonts w:ascii="Times New Roman" w:eastAsia="Times New Roman" w:hAnsi="Times New Roman" w:cs="Times New Roman"/>
          <w:vertAlign w:val="superscript"/>
        </w:rPr>
        <w:t>(3)</w:t>
      </w:r>
      <w:r>
        <w:rPr>
          <w:rFonts w:ascii="Times New Roman" w:eastAsia="Times New Roman" w:hAnsi="Times New Roman" w:cs="Times New Roman"/>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negli applicativi informatici deputati alla gestione delle attività stesse. La base giuridica del trattamento (ai sensi degli articoli 6 e/o 9 del Regolamento 2016/679/UE) è rappresentata dalla normativa in materia di PNRR e dalla normativa nazionale ed europea di settore in materia di fondi strutturali.</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lastRenderedPageBreak/>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Venezia n. 11, 00187 – ROMA, ovvero ad altra autorità europea di controllo competente. </w:t>
      </w:r>
    </w:p>
    <w:p w:rsidR="00897B2C" w:rsidRDefault="00FF61BF">
      <w:pPr>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(normativa in materia di PNRR, in particolare Reg. (UE) 2021/241 e decreto legge n. 77 del 31/05/2021, come modificato dalla legge 29 luglio 2021, n. 108). Il mancato conferimento dei dati personali non consentirà la partecipazione all’attività approvata e finanziata dall’Amministrazione regionale, giusta/o DGR/DDR di cui sopra. </w:t>
      </w:r>
    </w:p>
    <w:p w:rsidR="00897B2C" w:rsidRDefault="00897B2C">
      <w:pPr>
        <w:spacing w:after="120"/>
        <w:rPr>
          <w:rFonts w:ascii="Times New Roman" w:eastAsia="Times New Roman" w:hAnsi="Times New Roman" w:cs="Times New Roman"/>
        </w:rPr>
      </w:pPr>
    </w:p>
    <w:p w:rsidR="00897B2C" w:rsidRDefault="00FF61BF">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897B2C" w:rsidRDefault="00FF61BF">
      <w:pPr>
        <w:jc w:val="both"/>
        <w:rPr>
          <w:rFonts w:ascii="Times New Roman" w:eastAsia="Times New Roman" w:hAnsi="Times New Roman" w:cs="Times New Roman"/>
          <w:sz w:val="18"/>
          <w:szCs w:val="18"/>
        </w:rPr>
      </w:pPr>
      <w:r>
        <w:rPr>
          <w:rFonts w:ascii="Times New Roman" w:eastAsia="Times New Roman" w:hAnsi="Times New Roman" w:cs="Times New Roman"/>
          <w:vertAlign w:val="superscript"/>
        </w:rPr>
        <w:t>(1</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Inserire la Società/Associazione/Ente/Agenzia come indicata nell’Atto di adesione.</w:t>
      </w:r>
    </w:p>
    <w:p w:rsidR="00897B2C" w:rsidRDefault="00FF61B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(2) </w:t>
      </w:r>
      <w:r>
        <w:rPr>
          <w:rFonts w:ascii="Times New Roman" w:eastAsia="Times New Roman" w:hAnsi="Times New Roman" w:cs="Times New Roman"/>
          <w:sz w:val="18"/>
          <w:szCs w:val="18"/>
        </w:rPr>
        <w:t>Compilare indicando l’ufficio e il relativo indirizzo e-mail del proprio “</w:t>
      </w:r>
      <w:r>
        <w:rPr>
          <w:rFonts w:ascii="Times New Roman" w:eastAsia="Times New Roman" w:hAnsi="Times New Roman" w:cs="Times New Roman"/>
          <w:i/>
          <w:sz w:val="18"/>
          <w:szCs w:val="18"/>
        </w:rPr>
        <w:t>punto di contatto</w:t>
      </w:r>
      <w:r>
        <w:rPr>
          <w:rFonts w:ascii="Times New Roman" w:eastAsia="Times New Roman" w:hAnsi="Times New Roman" w:cs="Times New Roman"/>
          <w:sz w:val="18"/>
          <w:szCs w:val="18"/>
        </w:rPr>
        <w:t xml:space="preserve">” oppure il Responsabile della protezione dei dati / </w:t>
      </w:r>
      <w:r>
        <w:rPr>
          <w:rFonts w:ascii="Times New Roman" w:eastAsia="Times New Roman" w:hAnsi="Times New Roman" w:cs="Times New Roman"/>
          <w:i/>
          <w:sz w:val="18"/>
          <w:szCs w:val="18"/>
        </w:rPr>
        <w:t xml:space="preserve">Data Protection Officer </w:t>
      </w:r>
      <w:r>
        <w:rPr>
          <w:rFonts w:ascii="Times New Roman" w:eastAsia="Times New Roman" w:hAnsi="Times New Roman" w:cs="Times New Roman"/>
          <w:sz w:val="18"/>
          <w:szCs w:val="18"/>
        </w:rPr>
        <w:t>e relativo indirizzo e-mail,</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laddove designato ricorrendo le condizioni previste dall’art. 37 par. 1, del GDPR, per l’esercizio dei diritti dell’interessato di cui al capo III del Regolamento 2016/679/UE – GDPR. </w:t>
      </w:r>
    </w:p>
    <w:p w:rsidR="00897B2C" w:rsidRDefault="00FF61B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(3) </w:t>
      </w:r>
      <w:r>
        <w:rPr>
          <w:rFonts w:ascii="Times New Roman" w:eastAsia="Times New Roman" w:hAnsi="Times New Roman" w:cs="Times New Roman"/>
          <w:sz w:val="18"/>
          <w:szCs w:val="18"/>
        </w:rPr>
        <w:t>Inserire il provvedimento di assegnazione delle risorse.</w:t>
      </w:r>
    </w:p>
    <w:sectPr w:rsidR="00897B2C">
      <w:footerReference w:type="default" r:id="rId12"/>
      <w:pgSz w:w="11906" w:h="16838"/>
      <w:pgMar w:top="1411" w:right="1138" w:bottom="1418" w:left="113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BF" w:rsidRDefault="00FF61BF">
      <w:pPr>
        <w:spacing w:after="0" w:line="240" w:lineRule="auto"/>
      </w:pPr>
      <w:r>
        <w:separator/>
      </w:r>
    </w:p>
  </w:endnote>
  <w:endnote w:type="continuationSeparator" w:id="0">
    <w:p w:rsidR="00FF61BF" w:rsidRDefault="00FF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C" w:rsidRDefault="00897B2C">
    <w:pPr>
      <w:pBdr>
        <w:top w:val="nil"/>
        <w:left w:val="nil"/>
        <w:bottom w:val="nil"/>
        <w:right w:val="nil"/>
        <w:between w:val="nil"/>
      </w:pBdr>
      <w:tabs>
        <w:tab w:val="center" w:pos="4819"/>
        <w:tab w:val="right" w:pos="9638"/>
      </w:tabs>
      <w:spacing w:after="0" w:line="240" w:lineRule="auto"/>
      <w:jc w:val="right"/>
      <w:rPr>
        <w:color w:val="000000"/>
      </w:rPr>
    </w:pPr>
  </w:p>
  <w:p w:rsidR="00897B2C" w:rsidRDefault="00897B2C">
    <w:pPr>
      <w:pBdr>
        <w:top w:val="nil"/>
        <w:left w:val="nil"/>
        <w:bottom w:val="nil"/>
        <w:right w:val="nil"/>
        <w:between w:val="nil"/>
      </w:pBdr>
      <w:tabs>
        <w:tab w:val="center" w:pos="4819"/>
        <w:tab w:val="right" w:pos="9638"/>
      </w:tabs>
      <w:spacing w:after="0" w:line="240" w:lineRule="auto"/>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BF" w:rsidRDefault="00FF61BF">
      <w:pPr>
        <w:spacing w:after="0" w:line="240" w:lineRule="auto"/>
      </w:pPr>
      <w:r>
        <w:separator/>
      </w:r>
    </w:p>
  </w:footnote>
  <w:footnote w:type="continuationSeparator" w:id="0">
    <w:p w:rsidR="00FF61BF" w:rsidRDefault="00FF61BF">
      <w:pPr>
        <w:spacing w:after="0" w:line="240" w:lineRule="auto"/>
      </w:pPr>
      <w:r>
        <w:continuationSeparator/>
      </w:r>
    </w:p>
  </w:footnote>
  <w:footnote w:id="1">
    <w:p w:rsidR="00897B2C" w:rsidRDefault="00FF61BF">
      <w:pPr>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225D"/>
    <w:multiLevelType w:val="multilevel"/>
    <w:tmpl w:val="10C49F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30F4BB9"/>
    <w:multiLevelType w:val="multilevel"/>
    <w:tmpl w:val="64188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3438E5"/>
    <w:multiLevelType w:val="multilevel"/>
    <w:tmpl w:val="BB9E1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02650"/>
    <w:multiLevelType w:val="multilevel"/>
    <w:tmpl w:val="033C9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9255A"/>
    <w:multiLevelType w:val="multilevel"/>
    <w:tmpl w:val="3EB28EC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3703D"/>
    <w:multiLevelType w:val="multilevel"/>
    <w:tmpl w:val="4B2A15E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2C"/>
    <w:rsid w:val="000337E6"/>
    <w:rsid w:val="00107416"/>
    <w:rsid w:val="00396E87"/>
    <w:rsid w:val="003A03B4"/>
    <w:rsid w:val="00535D6F"/>
    <w:rsid w:val="00564235"/>
    <w:rsid w:val="005F6204"/>
    <w:rsid w:val="00897B2C"/>
    <w:rsid w:val="009C6174"/>
    <w:rsid w:val="00BE17F1"/>
    <w:rsid w:val="00DB7064"/>
    <w:rsid w:val="00FF6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ADD25F-ED7D-43AA-B07F-945A080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semiHidden/>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aliases w:val="Footnote symbol"/>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egione.veneto.it" TargetMode="External"/><Relationship Id="rId5" Type="http://schemas.openxmlformats.org/officeDocument/2006/relationships/webSettings" Target="webSettings.xml"/><Relationship Id="rId10"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Se5cVj73mXeZY/jv49It9CFw==">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6668</Words>
  <Characters>38011</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Centurelli</dc:creator>
  <cp:lastModifiedBy>Lucia Penello</cp:lastModifiedBy>
  <cp:revision>3</cp:revision>
  <dcterms:created xsi:type="dcterms:W3CDTF">2022-08-08T14:01:00Z</dcterms:created>
  <dcterms:modified xsi:type="dcterms:W3CDTF">2022-08-08T14:02:00Z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