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AC" w:rsidRDefault="00D348A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Pr="00580CF7" w:rsidRDefault="00BF3390" w:rsidP="00BF3390">
      <w:pPr>
        <w:spacing w:before="95"/>
        <w:ind w:left="0" w:hanging="2"/>
        <w:rPr>
          <w:rFonts w:ascii="Bookman Old Style" w:hAnsi="Bookman Old Style"/>
          <w:b/>
          <w:sz w:val="21"/>
        </w:rPr>
      </w:pPr>
    </w:p>
    <w:p w:rsidR="00BF3390" w:rsidRDefault="00BF3390" w:rsidP="00BF3390">
      <w:pPr>
        <w:spacing w:before="95"/>
        <w:ind w:left="0" w:hanging="2"/>
        <w:rPr>
          <w:rFonts w:ascii="Bookman Old Style" w:hAnsi="Bookman Old Style"/>
          <w:b/>
          <w:sz w:val="21"/>
        </w:rPr>
      </w:pPr>
      <w:r w:rsidRPr="00580CF7">
        <w:rPr>
          <w:rFonts w:ascii="Bookman Old Style" w:hAnsi="Bookman Old Style"/>
          <w:b/>
          <w:sz w:val="21"/>
        </w:rPr>
        <w:t>ESPERIENZE DI APPRENDIMENTO IN AMBITO LAVORATIVO</w:t>
      </w:r>
    </w:p>
    <w:p w:rsidR="00BF3390" w:rsidRPr="00580CF7" w:rsidRDefault="00BF3390" w:rsidP="00BF3390">
      <w:pPr>
        <w:spacing w:before="95"/>
        <w:rPr>
          <w:rFonts w:ascii="Bookman Old Style" w:hAnsi="Bookman Old Style"/>
          <w:b/>
          <w:sz w:val="21"/>
        </w:rPr>
      </w:pPr>
      <w:r w:rsidRPr="00580CF7">
        <w:rPr>
          <w:rFonts w:ascii="Bookman Old Style" w:hAnsi="Bookman Old Style"/>
          <w:i/>
          <w:sz w:val="15"/>
        </w:rPr>
        <w:t>learning experiences in workplace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i/>
          <w:sz w:val="20"/>
        </w:rPr>
      </w:pPr>
    </w:p>
    <w:p w:rsidR="00BF3390" w:rsidRPr="00580CF7" w:rsidRDefault="00BF3390" w:rsidP="00BF3390">
      <w:pPr>
        <w:pStyle w:val="Corpotesto"/>
        <w:spacing w:before="9" w:after="1"/>
        <w:ind w:left="5" w:hanging="7"/>
        <w:rPr>
          <w:rFonts w:ascii="Bookman Old Style" w:hAnsi="Bookman Old Style"/>
          <w:i/>
        </w:rPr>
      </w:pPr>
    </w:p>
    <w:tbl>
      <w:tblPr>
        <w:tblStyle w:val="TableNormal0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649"/>
        <w:gridCol w:w="2886"/>
        <w:gridCol w:w="2988"/>
      </w:tblGrid>
      <w:tr w:rsidR="00BF3390" w:rsidRPr="00580CF7" w:rsidTr="00CB7645">
        <w:trPr>
          <w:trHeight w:val="1092"/>
        </w:trPr>
        <w:tc>
          <w:tcPr>
            <w:tcW w:w="2029" w:type="dxa"/>
            <w:shd w:val="clear" w:color="auto" w:fill="EBEBEB"/>
            <w:vAlign w:val="center"/>
          </w:tcPr>
          <w:p w:rsidR="00BF3390" w:rsidRPr="00580CF7" w:rsidRDefault="00BF3390" w:rsidP="00CB7645">
            <w:pPr>
              <w:pStyle w:val="TableParagraph"/>
              <w:spacing w:before="120"/>
              <w:ind w:hanging="2"/>
              <w:jc w:val="center"/>
              <w:rPr>
                <w:rFonts w:ascii="Bookman Old Style" w:hAnsi="Bookman Old Style"/>
                <w:b/>
                <w:sz w:val="19"/>
              </w:rPr>
            </w:pPr>
            <w:r w:rsidRPr="00580CF7">
              <w:rPr>
                <w:rFonts w:ascii="Bookman Old Style" w:hAnsi="Bookman Old Style"/>
                <w:b/>
                <w:sz w:val="19"/>
              </w:rPr>
              <w:t>Tipo di esperienza</w:t>
            </w:r>
          </w:p>
          <w:p w:rsidR="00BF3390" w:rsidRPr="00580CF7" w:rsidRDefault="00BF3390" w:rsidP="00CB7645">
            <w:pPr>
              <w:pStyle w:val="TableParagraph"/>
              <w:spacing w:before="122"/>
              <w:ind w:hanging="2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Kind of experience</w:t>
            </w:r>
          </w:p>
        </w:tc>
        <w:tc>
          <w:tcPr>
            <w:tcW w:w="1649" w:type="dxa"/>
            <w:shd w:val="clear" w:color="auto" w:fill="EBEBEB"/>
            <w:vAlign w:val="center"/>
          </w:tcPr>
          <w:p w:rsidR="00BF3390" w:rsidRPr="00580CF7" w:rsidRDefault="00BF3390" w:rsidP="00CB7645">
            <w:pPr>
              <w:pStyle w:val="TableParagraph"/>
              <w:spacing w:before="120"/>
              <w:ind w:right="124" w:hanging="2"/>
              <w:jc w:val="center"/>
              <w:rPr>
                <w:rFonts w:ascii="Bookman Old Style" w:hAnsi="Bookman Old Style"/>
                <w:b/>
                <w:sz w:val="19"/>
              </w:rPr>
            </w:pPr>
            <w:r w:rsidRPr="00580CF7">
              <w:rPr>
                <w:rFonts w:ascii="Bookman Old Style" w:hAnsi="Bookman Old Style"/>
                <w:b/>
                <w:sz w:val="19"/>
              </w:rPr>
              <w:t>Durata in ore</w:t>
            </w:r>
          </w:p>
          <w:p w:rsidR="00BF3390" w:rsidRPr="00580CF7" w:rsidRDefault="00BF3390" w:rsidP="00CB7645">
            <w:pPr>
              <w:pStyle w:val="TableParagraph"/>
              <w:spacing w:before="122"/>
              <w:ind w:right="124" w:hanging="2"/>
              <w:jc w:val="center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Duration in hours</w:t>
            </w:r>
          </w:p>
        </w:tc>
        <w:tc>
          <w:tcPr>
            <w:tcW w:w="2886" w:type="dxa"/>
            <w:shd w:val="clear" w:color="auto" w:fill="EBEBEB"/>
            <w:vAlign w:val="center"/>
          </w:tcPr>
          <w:p w:rsidR="00BF3390" w:rsidRPr="00580CF7" w:rsidRDefault="00BF3390" w:rsidP="00CB7645">
            <w:pPr>
              <w:pStyle w:val="TableParagraph"/>
              <w:tabs>
                <w:tab w:val="left" w:pos="1949"/>
              </w:tabs>
              <w:spacing w:before="120" w:line="372" w:lineRule="auto"/>
              <w:ind w:right="81" w:hanging="2"/>
              <w:jc w:val="center"/>
              <w:rPr>
                <w:rFonts w:ascii="Bookman Old Style" w:hAnsi="Bookman Old Style"/>
                <w:b/>
                <w:sz w:val="19"/>
              </w:rPr>
            </w:pPr>
            <w:r w:rsidRPr="00580CF7">
              <w:rPr>
                <w:rFonts w:ascii="Bookman Old Style" w:hAnsi="Bookman Old Style"/>
                <w:b/>
                <w:sz w:val="19"/>
              </w:rPr>
              <w:t>Denominazion</w:t>
            </w:r>
            <w:r>
              <w:rPr>
                <w:rFonts w:ascii="Bookman Old Style" w:hAnsi="Bookman Old Style"/>
                <w:b/>
                <w:sz w:val="19"/>
              </w:rPr>
              <w:t>e</w:t>
            </w:r>
            <w:r w:rsidRPr="00580CF7">
              <w:rPr>
                <w:rFonts w:ascii="Bookman Old Style" w:hAnsi="Bookman Old Style"/>
                <w:b/>
                <w:sz w:val="19"/>
              </w:rPr>
              <w:t xml:space="preserve"> del soggetto</w:t>
            </w:r>
            <w:r w:rsidRPr="00580CF7">
              <w:rPr>
                <w:rFonts w:ascii="Bookman Old Style" w:hAnsi="Bookman Old Style"/>
                <w:b/>
                <w:spacing w:val="17"/>
                <w:sz w:val="19"/>
              </w:rPr>
              <w:t xml:space="preserve"> </w:t>
            </w:r>
            <w:r w:rsidRPr="00580CF7">
              <w:rPr>
                <w:rFonts w:ascii="Bookman Old Style" w:hAnsi="Bookman Old Style"/>
                <w:b/>
                <w:sz w:val="19"/>
              </w:rPr>
              <w:t>ospitante</w:t>
            </w:r>
          </w:p>
          <w:p w:rsidR="00BF3390" w:rsidRPr="00580CF7" w:rsidRDefault="00BF3390" w:rsidP="00CB7645">
            <w:pPr>
              <w:pStyle w:val="TableParagraph"/>
              <w:spacing w:before="2"/>
              <w:ind w:hanging="2"/>
              <w:jc w:val="center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Name</w:t>
            </w:r>
            <w:r w:rsidRPr="00580CF7">
              <w:rPr>
                <w:rFonts w:ascii="Bookman Old Style" w:hAnsi="Bookman Old Style"/>
                <w:i/>
                <w:spacing w:val="-16"/>
                <w:w w:val="105"/>
                <w:sz w:val="15"/>
              </w:rPr>
              <w:t xml:space="preserve"> </w:t>
            </w: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of</w:t>
            </w:r>
            <w:r w:rsidRPr="00580CF7">
              <w:rPr>
                <w:rFonts w:ascii="Bookman Old Style" w:hAnsi="Bookman Old Style"/>
                <w:i/>
                <w:spacing w:val="-15"/>
                <w:w w:val="105"/>
                <w:sz w:val="15"/>
              </w:rPr>
              <w:t xml:space="preserve"> </w:t>
            </w: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the</w:t>
            </w:r>
            <w:r w:rsidRPr="00580CF7">
              <w:rPr>
                <w:rFonts w:ascii="Bookman Old Style" w:hAnsi="Bookman Old Style"/>
                <w:i/>
                <w:spacing w:val="-16"/>
                <w:w w:val="105"/>
                <w:sz w:val="15"/>
              </w:rPr>
              <w:t xml:space="preserve"> </w:t>
            </w: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organisation</w:t>
            </w:r>
          </w:p>
        </w:tc>
        <w:tc>
          <w:tcPr>
            <w:tcW w:w="2988" w:type="dxa"/>
            <w:shd w:val="clear" w:color="auto" w:fill="EBEBEB"/>
            <w:vAlign w:val="center"/>
          </w:tcPr>
          <w:p w:rsidR="00BF3390" w:rsidRPr="00580CF7" w:rsidRDefault="00BF3390" w:rsidP="00CB7645">
            <w:pPr>
              <w:pStyle w:val="TableParagraph"/>
              <w:spacing w:before="120"/>
              <w:ind w:right="337" w:hanging="2"/>
              <w:jc w:val="center"/>
              <w:rPr>
                <w:rFonts w:ascii="Bookman Old Style" w:hAnsi="Bookman Old Style"/>
                <w:b/>
                <w:sz w:val="19"/>
              </w:rPr>
            </w:pPr>
            <w:r w:rsidRPr="00580CF7">
              <w:rPr>
                <w:rFonts w:ascii="Bookman Old Style" w:hAnsi="Bookman Old Style"/>
                <w:b/>
                <w:sz w:val="19"/>
              </w:rPr>
              <w:t>Sede/contesto di svolgimento</w:t>
            </w:r>
          </w:p>
          <w:p w:rsidR="00BF3390" w:rsidRPr="00580CF7" w:rsidRDefault="00BF3390" w:rsidP="00CB7645">
            <w:pPr>
              <w:pStyle w:val="TableParagraph"/>
              <w:spacing w:before="122"/>
              <w:ind w:right="335" w:hanging="2"/>
              <w:jc w:val="center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Address</w:t>
            </w:r>
          </w:p>
        </w:tc>
      </w:tr>
      <w:tr w:rsidR="00BF3390" w:rsidRPr="00580CF7" w:rsidTr="00CB7645">
        <w:trPr>
          <w:trHeight w:val="2227"/>
        </w:trPr>
        <w:tc>
          <w:tcPr>
            <w:tcW w:w="2029" w:type="dxa"/>
            <w:tcBorders>
              <w:bottom w:val="single" w:sz="4" w:space="0" w:color="000000"/>
            </w:tcBorders>
          </w:tcPr>
          <w:p w:rsidR="00BF3390" w:rsidRPr="00580CF7" w:rsidRDefault="00BF3390" w:rsidP="00CB7645">
            <w:pPr>
              <w:pStyle w:val="TableParagraph"/>
              <w:ind w:hanging="2"/>
              <w:rPr>
                <w:rFonts w:ascii="Bookman Old Style" w:hAnsi="Bookman Old Style"/>
                <w:i/>
                <w:sz w:val="20"/>
              </w:rPr>
            </w:pPr>
          </w:p>
          <w:p w:rsidR="00BF3390" w:rsidRDefault="00BF3390" w:rsidP="00CB7645">
            <w:pPr>
              <w:pStyle w:val="TableParagraph"/>
              <w:ind w:hanging="2"/>
              <w:rPr>
                <w:rFonts w:ascii="Bookman Old Style" w:hAnsi="Bookman Old Style"/>
                <w:sz w:val="19"/>
              </w:rPr>
            </w:pPr>
            <w:r w:rsidRPr="00580CF7">
              <w:rPr>
                <w:rFonts w:ascii="Bookman Old Style" w:hAnsi="Bookman Old Style"/>
                <w:sz w:val="19"/>
              </w:rPr>
              <w:t>Tirocinio</w:t>
            </w:r>
          </w:p>
          <w:p w:rsidR="00BF3390" w:rsidRPr="00580CF7" w:rsidRDefault="00BF3390" w:rsidP="00CB7645">
            <w:pPr>
              <w:pStyle w:val="TableParagraph"/>
              <w:ind w:left="-1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sz w:val="15"/>
              </w:rPr>
              <w:t>Stage</w:t>
            </w:r>
          </w:p>
          <w:p w:rsidR="00BF3390" w:rsidRPr="00580CF7" w:rsidRDefault="00BF3390" w:rsidP="00CB7645">
            <w:pPr>
              <w:pStyle w:val="TableParagraph"/>
              <w:spacing w:before="2"/>
              <w:ind w:hanging="2"/>
              <w:rPr>
                <w:rFonts w:ascii="Bookman Old Style" w:hAnsi="Bookman Old Style"/>
                <w:i/>
                <w:sz w:val="20"/>
              </w:rPr>
            </w:pPr>
          </w:p>
          <w:p w:rsidR="00BF3390" w:rsidRPr="00580CF7" w:rsidRDefault="00BF3390" w:rsidP="00CB7645">
            <w:pPr>
              <w:pStyle w:val="TableParagraph"/>
              <w:ind w:hanging="2"/>
              <w:rPr>
                <w:rFonts w:ascii="Bookman Old Style" w:hAnsi="Bookman Old Style"/>
                <w:sz w:val="19"/>
              </w:rPr>
            </w:pPr>
            <w:r w:rsidRPr="00580CF7">
              <w:rPr>
                <w:rFonts w:ascii="Bookman Old Style" w:hAnsi="Bookman Old Style"/>
                <w:sz w:val="19"/>
              </w:rPr>
              <w:t>Apprendistato</w:t>
            </w:r>
          </w:p>
          <w:p w:rsidR="00BF3390" w:rsidRPr="00580CF7" w:rsidRDefault="00BF3390" w:rsidP="00CB7645">
            <w:pPr>
              <w:pStyle w:val="TableParagraph"/>
              <w:spacing w:before="6"/>
              <w:ind w:hanging="2"/>
              <w:rPr>
                <w:rFonts w:ascii="Bookman Old Style" w:hAnsi="Bookman Old Style"/>
                <w:i/>
                <w:sz w:val="15"/>
              </w:rPr>
            </w:pPr>
            <w:r w:rsidRPr="00580CF7">
              <w:rPr>
                <w:rFonts w:ascii="Bookman Old Style" w:hAnsi="Bookman Old Style"/>
                <w:i/>
                <w:w w:val="105"/>
                <w:sz w:val="15"/>
              </w:rPr>
              <w:t>Apprentice</w:t>
            </w:r>
          </w:p>
          <w:p w:rsidR="00BF3390" w:rsidRPr="00580CF7" w:rsidRDefault="00BF3390" w:rsidP="00CB7645">
            <w:pPr>
              <w:pStyle w:val="TableParagraph"/>
              <w:spacing w:before="2"/>
              <w:ind w:hanging="2"/>
              <w:rPr>
                <w:rFonts w:ascii="Bookman Old Style" w:hAnsi="Bookman Old Style"/>
                <w:i/>
                <w:sz w:val="20"/>
              </w:rPr>
            </w:pPr>
          </w:p>
          <w:p w:rsidR="00BF3390" w:rsidRDefault="00BF3390" w:rsidP="00CB7645">
            <w:pPr>
              <w:pStyle w:val="TableParagraph"/>
              <w:ind w:hanging="2"/>
              <w:rPr>
                <w:rFonts w:ascii="Bookman Old Style" w:hAnsi="Bookman Old Style"/>
                <w:sz w:val="19"/>
              </w:rPr>
            </w:pPr>
            <w:r w:rsidRPr="00580CF7">
              <w:rPr>
                <w:rFonts w:ascii="Bookman Old Style" w:hAnsi="Bookman Old Style"/>
                <w:sz w:val="19"/>
              </w:rPr>
              <w:t>Altro</w:t>
            </w:r>
          </w:p>
          <w:p w:rsidR="00BF3390" w:rsidRPr="00580CF7" w:rsidRDefault="00BF3390" w:rsidP="00CB7645">
            <w:pPr>
              <w:pStyle w:val="TableParagraph"/>
              <w:ind w:left="-1"/>
              <w:rPr>
                <w:rFonts w:ascii="Bookman Old Style" w:hAnsi="Bookman Old Style"/>
                <w:sz w:val="19"/>
              </w:rPr>
            </w:pPr>
            <w:r w:rsidRPr="00580CF7">
              <w:rPr>
                <w:rFonts w:ascii="Bookman Old Style" w:hAnsi="Bookman Old Style"/>
                <w:i/>
                <w:sz w:val="15"/>
              </w:rPr>
              <w:t>Other</w:t>
            </w:r>
          </w:p>
          <w:p w:rsidR="00BF3390" w:rsidRPr="00580CF7" w:rsidRDefault="00BF3390" w:rsidP="00CB7645">
            <w:pPr>
              <w:ind w:left="0" w:hanging="2"/>
              <w:rPr>
                <w:rFonts w:ascii="Bookman Old Style" w:hAnsi="Bookman Old Style"/>
              </w:rPr>
            </w:pPr>
          </w:p>
          <w:p w:rsidR="00BF3390" w:rsidRPr="00580CF7" w:rsidRDefault="00BF3390" w:rsidP="00CB7645">
            <w:pPr>
              <w:ind w:left="0" w:hanging="2"/>
              <w:rPr>
                <w:rFonts w:ascii="Bookman Old Style" w:hAnsi="Bookman Old Style"/>
              </w:rPr>
            </w:pPr>
          </w:p>
        </w:tc>
        <w:tc>
          <w:tcPr>
            <w:tcW w:w="1649" w:type="dxa"/>
            <w:tcBorders>
              <w:bottom w:val="single" w:sz="4" w:space="0" w:color="000000"/>
            </w:tcBorders>
          </w:tcPr>
          <w:p w:rsidR="00BF3390" w:rsidRPr="00580CF7" w:rsidRDefault="00BF3390" w:rsidP="00CB7645">
            <w:pPr>
              <w:pStyle w:val="TableParagraph"/>
              <w:spacing w:line="20" w:lineRule="exact"/>
              <w:ind w:hanging="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:rsidR="00BF3390" w:rsidRPr="00580CF7" w:rsidRDefault="00BF3390" w:rsidP="00CB7645">
            <w:pPr>
              <w:pStyle w:val="TableParagraph"/>
              <w:spacing w:line="20" w:lineRule="exact"/>
              <w:ind w:hanging="2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88" w:type="dxa"/>
            <w:tcBorders>
              <w:bottom w:val="single" w:sz="4" w:space="0" w:color="000000"/>
            </w:tcBorders>
          </w:tcPr>
          <w:p w:rsidR="00BF3390" w:rsidRPr="00580CF7" w:rsidRDefault="00BF3390" w:rsidP="00CB7645">
            <w:pPr>
              <w:pStyle w:val="TableParagraph"/>
              <w:spacing w:line="20" w:lineRule="exact"/>
              <w:ind w:hanging="2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i/>
          <w:sz w:val="20"/>
        </w:rPr>
      </w:pP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i/>
          <w:sz w:val="20"/>
        </w:rPr>
      </w:pP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i/>
          <w:sz w:val="20"/>
        </w:rPr>
      </w:pPr>
    </w:p>
    <w:p w:rsidR="00BF3390" w:rsidRPr="00580CF7" w:rsidRDefault="00BF3390" w:rsidP="00BF3390">
      <w:pPr>
        <w:pStyle w:val="Corpotesto"/>
        <w:spacing w:before="8"/>
        <w:ind w:hanging="2"/>
        <w:rPr>
          <w:rFonts w:ascii="Bookman Old Style" w:hAnsi="Bookman Old Style"/>
          <w:i/>
          <w:sz w:val="16"/>
        </w:rPr>
      </w:pPr>
    </w:p>
    <w:p w:rsidR="00BF3390" w:rsidRPr="00BF3390" w:rsidRDefault="00BF3390" w:rsidP="00BF3390">
      <w:pPr>
        <w:pStyle w:val="Titolo2"/>
        <w:spacing w:before="94"/>
        <w:ind w:left="0" w:hanging="2"/>
        <w:rPr>
          <w:rFonts w:ascii="Bookman Old Style" w:hAnsi="Bookman Old Style"/>
          <w:sz w:val="20"/>
          <w:szCs w:val="20"/>
        </w:rPr>
      </w:pPr>
      <w:r w:rsidRPr="00BF3390">
        <w:rPr>
          <w:rFonts w:ascii="Bookman Old Style" w:hAnsi="Bookman Old Style"/>
          <w:sz w:val="20"/>
          <w:szCs w:val="20"/>
        </w:rPr>
        <w:t xml:space="preserve">ANNOTAZIONI INTEGRATIVE </w:t>
      </w:r>
      <w:r w:rsidRPr="00BF3390">
        <w:rPr>
          <w:rFonts w:ascii="Bookman Old Style" w:hAnsi="Bookman Old Style"/>
          <w:position w:val="8"/>
          <w:sz w:val="20"/>
          <w:szCs w:val="20"/>
          <w:vertAlign w:val="superscript"/>
        </w:rPr>
        <w:t>5</w:t>
      </w:r>
      <w:r w:rsidRPr="00BF3390">
        <w:rPr>
          <w:rFonts w:ascii="Bookman Old Style" w:hAnsi="Bookman Old Style"/>
          <w:sz w:val="20"/>
          <w:szCs w:val="20"/>
        </w:rPr>
        <w:t>:</w:t>
      </w:r>
    </w:p>
    <w:p w:rsidR="00BF3390" w:rsidRPr="00580CF7" w:rsidRDefault="00BF3390" w:rsidP="00BF3390">
      <w:pPr>
        <w:spacing w:before="5"/>
        <w:ind w:left="0" w:hanging="2"/>
        <w:rPr>
          <w:rFonts w:ascii="Bookman Old Style" w:hAnsi="Bookman Old Style"/>
          <w:i/>
          <w:sz w:val="15"/>
        </w:rPr>
      </w:pPr>
      <w:r w:rsidRPr="00580CF7">
        <w:rPr>
          <w:rFonts w:ascii="Bookman Old Style" w:hAnsi="Bookman Old Style"/>
          <w:i/>
          <w:w w:val="105"/>
          <w:sz w:val="15"/>
        </w:rPr>
        <w:t>Other comments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i/>
          <w:sz w:val="20"/>
        </w:rPr>
      </w:pPr>
    </w:p>
    <w:p w:rsidR="00F34492" w:rsidRDefault="007D264D" w:rsidP="00BF3390">
      <w:pPr>
        <w:pStyle w:val="Corpotesto"/>
        <w:ind w:hanging="2"/>
        <w:rPr>
          <w:rFonts w:ascii="Bookman Old Style" w:hAnsi="Bookman Old Style"/>
          <w:sz w:val="20"/>
          <w:szCs w:val="20"/>
        </w:rPr>
      </w:pPr>
      <w:r w:rsidRPr="0021302A">
        <w:rPr>
          <w:rFonts w:ascii="Bookman Old Style" w:hAnsi="Bookman Old Style"/>
          <w:sz w:val="20"/>
          <w:szCs w:val="20"/>
        </w:rPr>
        <w:t>DGR n. 1428</w:t>
      </w:r>
      <w:r w:rsidR="0021302A" w:rsidRPr="0021302A">
        <w:rPr>
          <w:rFonts w:ascii="Bookman Old Style" w:hAnsi="Bookman Old Style"/>
          <w:sz w:val="20"/>
          <w:szCs w:val="20"/>
        </w:rPr>
        <w:t xml:space="preserve"> del 19/10/2021 – DDR n. 1425 del 30/12/2021 – DDR n. 175 del  23/02/2022</w:t>
      </w:r>
    </w:p>
    <w:p w:rsidR="00BF3390" w:rsidRPr="00580CF7" w:rsidRDefault="00F34492" w:rsidP="00BF3390">
      <w:pPr>
        <w:pStyle w:val="Corpotesto"/>
        <w:ind w:hanging="2"/>
        <w:rPr>
          <w:rFonts w:ascii="Bookman Old Style" w:hAnsi="Bookman Old Style"/>
          <w:sz w:val="20"/>
        </w:rPr>
      </w:pPr>
      <w:r w:rsidRPr="00F34492">
        <w:rPr>
          <w:rFonts w:ascii="Bookman Old Style" w:hAnsi="Bookman Old Style"/>
          <w:sz w:val="20"/>
          <w:szCs w:val="20"/>
        </w:rPr>
        <w:t>Cod. Progetto</w:t>
      </w:r>
      <w:r>
        <w:rPr>
          <w:smallCaps/>
          <w:sz w:val="22"/>
          <w:szCs w:val="22"/>
        </w:rPr>
        <w:t xml:space="preserve"> </w:t>
      </w:r>
      <w:r w:rsidR="00BF3390" w:rsidRPr="00580CF7">
        <w:rPr>
          <w:rFonts w:ascii="Bookman Old Style" w:hAnsi="Bookman Old Style"/>
          <w:sz w:val="20"/>
        </w:rPr>
        <w:t>__________________________________________________________________</w:t>
      </w:r>
      <w:r w:rsidR="0021302A">
        <w:rPr>
          <w:rFonts w:ascii="Bookman Old Style" w:hAnsi="Bookman Old Style"/>
          <w:sz w:val="20"/>
        </w:rPr>
        <w:t>_________</w:t>
      </w:r>
      <w:r>
        <w:rPr>
          <w:rFonts w:ascii="Bookman Old Style" w:hAnsi="Bookman Old Style"/>
          <w:sz w:val="20"/>
        </w:rPr>
        <w:t>_____</w:t>
      </w:r>
      <w:bookmarkStart w:id="0" w:name="_GoBack"/>
      <w:bookmarkEnd w:id="0"/>
      <w:r w:rsidR="0021302A">
        <w:rPr>
          <w:rFonts w:ascii="Bookman Old Style" w:hAnsi="Bookman Old Style"/>
          <w:sz w:val="20"/>
        </w:rPr>
        <w:t>__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sz w:val="20"/>
        </w:rPr>
      </w:pPr>
      <w:r w:rsidRPr="00580CF7">
        <w:rPr>
          <w:rFonts w:ascii="Bookman Old Style" w:hAnsi="Bookman Old Style"/>
          <w:sz w:val="20"/>
        </w:rPr>
        <w:t>________________________________________________________________________________________________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sz w:val="20"/>
        </w:rPr>
      </w:pPr>
      <w:r w:rsidRPr="00580CF7">
        <w:rPr>
          <w:rFonts w:ascii="Bookman Old Style" w:hAnsi="Bookman Old Style"/>
          <w:sz w:val="20"/>
        </w:rPr>
        <w:t>________________________________________________________________________________________________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sz w:val="20"/>
        </w:rPr>
      </w:pPr>
      <w:r w:rsidRPr="00580CF7">
        <w:rPr>
          <w:rFonts w:ascii="Bookman Old Style" w:hAnsi="Bookman Old Style"/>
          <w:sz w:val="20"/>
        </w:rPr>
        <w:t>________________________________________________________________________________________________</w:t>
      </w:r>
    </w:p>
    <w:p w:rsidR="00BF3390" w:rsidRPr="00580CF7" w:rsidRDefault="00BF3390" w:rsidP="00BF3390">
      <w:pPr>
        <w:pStyle w:val="Corpotesto"/>
        <w:ind w:hanging="2"/>
        <w:rPr>
          <w:rFonts w:ascii="Bookman Old Style" w:hAnsi="Bookman Old Style"/>
          <w:sz w:val="20"/>
        </w:rPr>
      </w:pPr>
    </w:p>
    <w:p w:rsidR="00BF3390" w:rsidRDefault="00BF3390" w:rsidP="00BF3390">
      <w:pPr>
        <w:pStyle w:val="Corpotesto"/>
        <w:ind w:hanging="2"/>
        <w:rPr>
          <w:rFonts w:ascii="Bookman Old Style"/>
          <w:i/>
          <w:sz w:val="20"/>
        </w:rPr>
      </w:pPr>
    </w:p>
    <w:p w:rsidR="00BF3390" w:rsidRDefault="00BF3390" w:rsidP="00BF3390">
      <w:pPr>
        <w:pStyle w:val="Corpotesto"/>
        <w:ind w:hanging="2"/>
        <w:rPr>
          <w:rFonts w:ascii="Bookman Old Style"/>
          <w:i/>
          <w:sz w:val="20"/>
        </w:rPr>
      </w:pPr>
    </w:p>
    <w:p w:rsidR="00BF3390" w:rsidRDefault="00BF3390" w:rsidP="00BF3390">
      <w:pPr>
        <w:pStyle w:val="Corpotesto"/>
        <w:spacing w:before="1"/>
        <w:ind w:left="5" w:hanging="7"/>
        <w:rPr>
          <w:rFonts w:ascii="Bookman Old Style"/>
          <w:i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07FE767" wp14:editId="45DD0B7F">
                <wp:simplePos x="0" y="0"/>
                <wp:positionH relativeFrom="page">
                  <wp:posOffset>810895</wp:posOffset>
                </wp:positionH>
                <wp:positionV relativeFrom="paragraph">
                  <wp:posOffset>119380</wp:posOffset>
                </wp:positionV>
                <wp:extent cx="1772920" cy="0"/>
                <wp:effectExtent l="0" t="0" r="0" b="0"/>
                <wp:wrapTopAndBottom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919DF" id="Line 2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9.4pt" to="203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" strokeweight=".20497mm">
                <w10:wrap type="topAndBottom" anchorx="page"/>
              </v:line>
            </w:pict>
          </mc:Fallback>
        </mc:AlternateContent>
      </w:r>
    </w:p>
    <w:p w:rsidR="00BF3390" w:rsidRDefault="00BF3390" w:rsidP="00BF3390">
      <w:pPr>
        <w:spacing w:before="61" w:line="247" w:lineRule="auto"/>
        <w:ind w:right="376"/>
        <w:jc w:val="both"/>
        <w:rPr>
          <w:w w:val="105"/>
          <w:sz w:val="15"/>
        </w:rPr>
      </w:pPr>
      <w:r>
        <w:rPr>
          <w:w w:val="105"/>
          <w:position w:val="7"/>
          <w:sz w:val="9"/>
        </w:rPr>
        <w:t>1</w:t>
      </w:r>
      <w:r>
        <w:rPr>
          <w:spacing w:val="6"/>
          <w:w w:val="105"/>
          <w:position w:val="7"/>
          <w:sz w:val="9"/>
        </w:rPr>
        <w:t xml:space="preserve"> </w:t>
      </w:r>
      <w:r>
        <w:rPr>
          <w:w w:val="105"/>
          <w:sz w:val="15"/>
        </w:rPr>
        <w:t>Riportare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livello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qualificazione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cui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all’European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Qualification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Framework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–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EQF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(Raccomandazione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Parlamento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europeo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e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dal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Consiglio del 23 aprile 2008 sulla costituzione del Quadro europeo delle qualifiche per l'apprendimento permanente, pubblicata su Gazzetta Ufficiale 2008/C 111/01 del 6/5/2008), definito nell’ambito del Quadro Nazionale delle</w:t>
      </w:r>
      <w:r>
        <w:rPr>
          <w:spacing w:val="-20"/>
          <w:w w:val="105"/>
          <w:sz w:val="15"/>
        </w:rPr>
        <w:t xml:space="preserve"> </w:t>
      </w:r>
      <w:r>
        <w:rPr>
          <w:w w:val="105"/>
          <w:sz w:val="15"/>
        </w:rPr>
        <w:t>Qualifiche.</w:t>
      </w:r>
    </w:p>
    <w:p w:rsidR="001C763E" w:rsidRDefault="001C763E" w:rsidP="00BF3390">
      <w:pPr>
        <w:spacing w:before="61" w:line="247" w:lineRule="auto"/>
        <w:ind w:left="0" w:right="376" w:hanging="2"/>
        <w:jc w:val="both"/>
        <w:rPr>
          <w:w w:val="105"/>
          <w:sz w:val="15"/>
        </w:rPr>
      </w:pPr>
      <w:r w:rsidRPr="001C763E">
        <w:rPr>
          <w:w w:val="105"/>
          <w:sz w:val="15"/>
          <w:vertAlign w:val="superscript"/>
        </w:rPr>
        <w:t>2</w:t>
      </w:r>
      <w:r>
        <w:rPr>
          <w:w w:val="105"/>
          <w:sz w:val="15"/>
        </w:rPr>
        <w:t xml:space="preserve"> Denominazione dell’area professionale di riferimento di cui all’Accordo in sede di Conferenza Unificata del 27 luglio 2011.</w:t>
      </w:r>
    </w:p>
    <w:p w:rsidR="001C763E" w:rsidRDefault="001C763E" w:rsidP="00BF3390">
      <w:pPr>
        <w:spacing w:before="61" w:line="247" w:lineRule="auto"/>
        <w:ind w:left="0" w:right="376" w:hanging="2"/>
        <w:jc w:val="both"/>
        <w:rPr>
          <w:w w:val="105"/>
          <w:sz w:val="15"/>
        </w:rPr>
      </w:pPr>
      <w:r w:rsidRPr="000E1F6C">
        <w:rPr>
          <w:w w:val="105"/>
          <w:sz w:val="15"/>
          <w:vertAlign w:val="superscript"/>
        </w:rPr>
        <w:t>3</w:t>
      </w:r>
      <w:r>
        <w:rPr>
          <w:w w:val="105"/>
          <w:sz w:val="15"/>
        </w:rPr>
        <w:t xml:space="preserve"> Denominazione dei riferimenti alla nuova classificazione delle professioni adottati dall’ISTAT nel 2011.</w:t>
      </w:r>
    </w:p>
    <w:p w:rsidR="00BF3390" w:rsidRDefault="001C763E" w:rsidP="001C763E">
      <w:pPr>
        <w:spacing w:before="61" w:line="247" w:lineRule="auto"/>
        <w:ind w:left="0" w:right="376" w:hanging="2"/>
        <w:jc w:val="both"/>
        <w:rPr>
          <w:w w:val="105"/>
          <w:sz w:val="15"/>
        </w:rPr>
      </w:pPr>
      <w:r w:rsidRPr="000E1F6C">
        <w:rPr>
          <w:w w:val="105"/>
          <w:sz w:val="15"/>
          <w:vertAlign w:val="superscript"/>
        </w:rPr>
        <w:t>4</w:t>
      </w:r>
      <w:r>
        <w:rPr>
          <w:w w:val="105"/>
          <w:sz w:val="15"/>
        </w:rPr>
        <w:t xml:space="preserve"> Ri</w:t>
      </w:r>
      <w:r w:rsidR="00BF3390" w:rsidRPr="007E0686">
        <w:rPr>
          <w:w w:val="105"/>
          <w:sz w:val="15"/>
        </w:rPr>
        <w:t xml:space="preserve">portare nei riquadri le denominazioni dei risultati di apprendimento in termini di competenze e/o loro elementi (abilità minime/conoscenze essenziali) </w:t>
      </w:r>
      <w:r w:rsidR="00BF3390">
        <w:rPr>
          <w:w w:val="105"/>
          <w:sz w:val="15"/>
        </w:rPr>
        <w:t>effettivamente acquisiti dallo studente, afferenti sia all’ambito delle competenze comuni, sia a quello delle competenze tecnico- professionali.</w:t>
      </w:r>
      <w:r w:rsidR="00BF3390">
        <w:rPr>
          <w:spacing w:val="-10"/>
          <w:w w:val="105"/>
          <w:sz w:val="15"/>
        </w:rPr>
        <w:t xml:space="preserve"> </w:t>
      </w:r>
      <w:r w:rsidR="00BF3390">
        <w:rPr>
          <w:w w:val="105"/>
          <w:sz w:val="15"/>
        </w:rPr>
        <w:t>Non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riportare,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in</w:t>
      </w:r>
      <w:r w:rsidR="00BF3390">
        <w:rPr>
          <w:spacing w:val="-10"/>
          <w:w w:val="105"/>
          <w:sz w:val="15"/>
        </w:rPr>
        <w:t xml:space="preserve"> </w:t>
      </w:r>
      <w:r w:rsidR="00BF3390">
        <w:rPr>
          <w:w w:val="105"/>
          <w:sz w:val="15"/>
        </w:rPr>
        <w:t>quanto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non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pertinenti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con</w:t>
      </w:r>
      <w:r w:rsidR="00BF3390">
        <w:rPr>
          <w:spacing w:val="-10"/>
          <w:w w:val="105"/>
          <w:sz w:val="15"/>
        </w:rPr>
        <w:t xml:space="preserve"> </w:t>
      </w:r>
      <w:r w:rsidR="00BF3390">
        <w:rPr>
          <w:w w:val="105"/>
          <w:sz w:val="15"/>
        </w:rPr>
        <w:t>l’oggetto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dell’attestazione,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gli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elementi</w:t>
      </w:r>
      <w:r w:rsidR="00BF3390">
        <w:rPr>
          <w:spacing w:val="-10"/>
          <w:w w:val="105"/>
          <w:sz w:val="15"/>
        </w:rPr>
        <w:t xml:space="preserve"> </w:t>
      </w:r>
      <w:r w:rsidR="00BF3390">
        <w:rPr>
          <w:w w:val="105"/>
          <w:sz w:val="15"/>
        </w:rPr>
        <w:t>relativi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alla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progettazione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formativa</w:t>
      </w:r>
      <w:r w:rsidR="00BF3390">
        <w:rPr>
          <w:spacing w:val="-10"/>
          <w:w w:val="105"/>
          <w:sz w:val="15"/>
        </w:rPr>
        <w:t xml:space="preserve"> </w:t>
      </w:r>
      <w:r w:rsidR="00BF3390">
        <w:rPr>
          <w:w w:val="105"/>
          <w:sz w:val="15"/>
        </w:rPr>
        <w:t>(articolazione</w:t>
      </w:r>
      <w:r w:rsidR="00BF3390">
        <w:rPr>
          <w:spacing w:val="-9"/>
          <w:w w:val="105"/>
          <w:sz w:val="15"/>
        </w:rPr>
        <w:t xml:space="preserve"> </w:t>
      </w:r>
      <w:r w:rsidR="00BF3390">
        <w:rPr>
          <w:w w:val="105"/>
          <w:sz w:val="15"/>
        </w:rPr>
        <w:t>in unità /moduli didattici o formativi; contenuti specifici sviluppati; ecc.), alle discipline / insegnamenti o alla durata del percorso. Le abilità e le conoscenze devono sempre essere poste in connessione alla competenza di riferimento e riportate nei campi del relativo riquadro. Per tutte le acquisizioni,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ai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fini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della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loro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leggibilità</w:t>
      </w:r>
      <w:r w:rsidR="00BF3390">
        <w:rPr>
          <w:spacing w:val="-7"/>
          <w:w w:val="105"/>
          <w:sz w:val="15"/>
        </w:rPr>
        <w:t xml:space="preserve"> </w:t>
      </w:r>
      <w:r w:rsidR="00BF3390">
        <w:rPr>
          <w:w w:val="105"/>
          <w:sz w:val="15"/>
        </w:rPr>
        <w:t>e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trasferibilità,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utilizzare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solo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le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denominazioni</w:t>
      </w:r>
      <w:r w:rsidR="00BF3390">
        <w:rPr>
          <w:spacing w:val="-7"/>
          <w:w w:val="105"/>
          <w:sz w:val="15"/>
        </w:rPr>
        <w:t xml:space="preserve"> </w:t>
      </w:r>
      <w:r w:rsidR="00BF3390">
        <w:rPr>
          <w:w w:val="105"/>
          <w:sz w:val="15"/>
        </w:rPr>
        <w:t>di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cui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allo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standard/ai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risultati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di</w:t>
      </w:r>
      <w:r w:rsidR="00BF3390">
        <w:rPr>
          <w:spacing w:val="-7"/>
          <w:w w:val="105"/>
          <w:sz w:val="15"/>
        </w:rPr>
        <w:t xml:space="preserve"> </w:t>
      </w:r>
      <w:r w:rsidR="00BF3390">
        <w:rPr>
          <w:w w:val="105"/>
          <w:sz w:val="15"/>
        </w:rPr>
        <w:t>apprendimento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nazionale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-</w:t>
      </w:r>
      <w:r w:rsidR="00BF3390">
        <w:rPr>
          <w:spacing w:val="-8"/>
          <w:w w:val="105"/>
          <w:sz w:val="15"/>
        </w:rPr>
        <w:t xml:space="preserve"> </w:t>
      </w:r>
      <w:r w:rsidR="00BF3390">
        <w:rPr>
          <w:w w:val="105"/>
          <w:sz w:val="15"/>
        </w:rPr>
        <w:t>o della sua/loro declinazione/articolazione</w:t>
      </w:r>
      <w:r w:rsidR="00BF3390">
        <w:rPr>
          <w:spacing w:val="-4"/>
          <w:w w:val="105"/>
          <w:sz w:val="15"/>
        </w:rPr>
        <w:t xml:space="preserve"> </w:t>
      </w:r>
      <w:r w:rsidR="00BF3390">
        <w:rPr>
          <w:w w:val="105"/>
          <w:sz w:val="15"/>
        </w:rPr>
        <w:t>regionale</w:t>
      </w:r>
      <w:r w:rsidR="000E1F6C">
        <w:rPr>
          <w:w w:val="105"/>
          <w:sz w:val="15"/>
        </w:rPr>
        <w:t>.</w:t>
      </w:r>
    </w:p>
    <w:p w:rsidR="000E1F6C" w:rsidRPr="001C763E" w:rsidRDefault="000E1F6C" w:rsidP="001C763E">
      <w:pPr>
        <w:spacing w:before="61" w:line="247" w:lineRule="auto"/>
        <w:ind w:left="0" w:right="376" w:hanging="2"/>
        <w:jc w:val="both"/>
        <w:rPr>
          <w:w w:val="105"/>
          <w:sz w:val="15"/>
        </w:rPr>
      </w:pPr>
      <w:r w:rsidRPr="000E1F6C">
        <w:rPr>
          <w:w w:val="105"/>
          <w:sz w:val="15"/>
          <w:vertAlign w:val="superscript"/>
        </w:rPr>
        <w:t>5</w:t>
      </w:r>
      <w:r>
        <w:rPr>
          <w:w w:val="105"/>
          <w:sz w:val="15"/>
        </w:rPr>
        <w:t xml:space="preserve"> Altri eventuali elementi utili alla descrizione degli apprendimenti acquisiti in esito al percorso</w:t>
      </w:r>
    </w:p>
    <w:p w:rsidR="00DA72D1" w:rsidRPr="000E1F6C" w:rsidRDefault="00BF3390" w:rsidP="000E1F6C">
      <w:pPr>
        <w:spacing w:line="173" w:lineRule="exact"/>
        <w:ind w:leftChars="0" w:left="0" w:firstLineChars="0" w:firstLine="0"/>
        <w:jc w:val="both"/>
        <w:rPr>
          <w:w w:val="105"/>
          <w:sz w:val="15"/>
        </w:rPr>
      </w:pPr>
      <w:r>
        <w:rPr>
          <w:w w:val="105"/>
          <w:sz w:val="15"/>
        </w:rPr>
        <w:t>eventuali elementi utili alla descrizione degli apprendimenti acquisiti in esito al percorso.</w:t>
      </w: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E1F6C" w:rsidRDefault="000E1F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E1F6C" w:rsidRDefault="000E1F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E1F6C" w:rsidRDefault="000E1F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0E1F6C" w:rsidRDefault="000E1F6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DA72D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C0C11" w:rsidRDefault="00DA72D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" w:hanging="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Bookman Old Style"/>
          <w:b/>
          <w:noProof/>
          <w:sz w:val="32"/>
        </w:rPr>
        <w:drawing>
          <wp:anchor distT="0" distB="0" distL="114300" distR="114300" simplePos="0" relativeHeight="251666432" behindDoc="0" locked="0" layoutInCell="1" allowOverlap="1" wp14:anchorId="0F872379" wp14:editId="4E68937A">
            <wp:simplePos x="0" y="0"/>
            <wp:positionH relativeFrom="column">
              <wp:posOffset>668104</wp:posOffset>
            </wp:positionH>
            <wp:positionV relativeFrom="paragraph">
              <wp:posOffset>46283</wp:posOffset>
            </wp:positionV>
            <wp:extent cx="5986205" cy="103530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205" cy="1035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C11" w:rsidRDefault="00FC0C11" w:rsidP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4E66F3" w:rsidRDefault="004E66F3" w:rsidP="00FC0C11">
      <w:pPr>
        <w:spacing w:before="210"/>
        <w:rPr>
          <w:rFonts w:ascii="Cambria"/>
          <w:b/>
          <w:w w:val="105"/>
          <w:sz w:val="13"/>
        </w:rPr>
      </w:pPr>
    </w:p>
    <w:p w:rsidR="004E66F3" w:rsidRDefault="004E66F3" w:rsidP="00FC0C11">
      <w:pPr>
        <w:spacing w:before="210"/>
        <w:rPr>
          <w:rFonts w:ascii="Cambria"/>
          <w:b/>
          <w:w w:val="105"/>
          <w:sz w:val="13"/>
        </w:rPr>
      </w:pPr>
    </w:p>
    <w:p w:rsidR="00694743" w:rsidRDefault="00694743" w:rsidP="0069474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ookman Old Style" w:hAnsi="Bookman Old Style" w:cs="Bookman Old Style"/>
          <w:color w:val="000000"/>
          <w:position w:val="0"/>
        </w:rPr>
      </w:pPr>
    </w:p>
    <w:p w:rsidR="00DA72D1" w:rsidRPr="00694743" w:rsidRDefault="00DA72D1" w:rsidP="00694743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ookman Old Style" w:hAnsi="Bookman Old Style" w:cs="Bookman Old Style"/>
          <w:color w:val="000000"/>
          <w:position w:val="0"/>
        </w:rPr>
      </w:pPr>
    </w:p>
    <w:p w:rsidR="00DA72D1" w:rsidRDefault="00DA72D1" w:rsidP="00694743">
      <w:pPr>
        <w:spacing w:before="210"/>
        <w:ind w:left="1" w:hanging="3"/>
        <w:jc w:val="center"/>
        <w:rPr>
          <w:rFonts w:ascii="Bookman Old Style" w:hAnsi="Bookman Old Style" w:cs="Bookman Old Style"/>
          <w:b/>
          <w:bCs/>
          <w:color w:val="000000"/>
          <w:position w:val="0"/>
          <w:sz w:val="32"/>
          <w:szCs w:val="32"/>
        </w:rPr>
      </w:pPr>
    </w:p>
    <w:p w:rsidR="00694743" w:rsidRDefault="00694743" w:rsidP="00694743">
      <w:pPr>
        <w:spacing w:before="210"/>
        <w:ind w:left="1" w:hanging="3"/>
        <w:jc w:val="center"/>
        <w:rPr>
          <w:rFonts w:ascii="Cambria"/>
          <w:b/>
          <w:w w:val="105"/>
          <w:sz w:val="13"/>
        </w:rPr>
      </w:pPr>
      <w:r w:rsidRPr="00694743">
        <w:rPr>
          <w:rFonts w:ascii="Bookman Old Style" w:hAnsi="Bookman Old Style" w:cs="Bookman Old Style"/>
          <w:b/>
          <w:bCs/>
          <w:color w:val="000000"/>
          <w:position w:val="0"/>
          <w:sz w:val="32"/>
          <w:szCs w:val="32"/>
        </w:rPr>
        <w:t>Certificato di specializzazione tecnica superiore</w:t>
      </w:r>
    </w:p>
    <w:p w:rsidR="00DA72D1" w:rsidRPr="006363F8" w:rsidRDefault="00DA72D1" w:rsidP="00DA72D1">
      <w:pPr>
        <w:spacing w:before="210"/>
        <w:rPr>
          <w:rFonts w:ascii="Cambria"/>
          <w:b/>
          <w:sz w:val="13"/>
        </w:rPr>
      </w:pPr>
      <w:r w:rsidRPr="006363F8">
        <w:rPr>
          <w:rFonts w:ascii="Cambria"/>
          <w:b/>
          <w:w w:val="105"/>
          <w:sz w:val="13"/>
        </w:rPr>
        <w:t>Post-secondary Qualification Certificate of specialization</w:t>
      </w:r>
    </w:p>
    <w:p w:rsidR="00DA72D1" w:rsidRPr="006363F8" w:rsidRDefault="00DA72D1" w:rsidP="00DA72D1">
      <w:pPr>
        <w:pStyle w:val="Corpotesto"/>
        <w:ind w:hanging="2"/>
        <w:rPr>
          <w:rFonts w:ascii="Cambria"/>
          <w:b/>
          <w:sz w:val="16"/>
        </w:rPr>
      </w:pPr>
    </w:p>
    <w:p w:rsidR="00DA72D1" w:rsidRDefault="00DA72D1" w:rsidP="00DA72D1">
      <w:pPr>
        <w:spacing w:before="102"/>
        <w:ind w:left="0" w:hanging="2"/>
        <w:rPr>
          <w:w w:val="105"/>
          <w:sz w:val="20"/>
        </w:rPr>
      </w:pPr>
    </w:p>
    <w:p w:rsidR="00DA72D1" w:rsidRPr="00291728" w:rsidRDefault="00DA72D1" w:rsidP="00DA72D1">
      <w:pPr>
        <w:spacing w:before="102"/>
        <w:ind w:left="0" w:hanging="2"/>
        <w:rPr>
          <w:b/>
          <w:i/>
          <w:w w:val="105"/>
          <w:sz w:val="20"/>
        </w:rPr>
      </w:pPr>
      <w:r>
        <w:rPr>
          <w:w w:val="105"/>
          <w:sz w:val="20"/>
        </w:rPr>
        <w:t xml:space="preserve">Conseguito in/ </w:t>
      </w:r>
      <w:r w:rsidRPr="00291728">
        <w:rPr>
          <w:i/>
          <w:w w:val="105"/>
          <w:sz w:val="20"/>
        </w:rPr>
        <w:t xml:space="preserve">Achieved in </w:t>
      </w:r>
      <w:r w:rsidRPr="00291728">
        <w:rPr>
          <w:i/>
          <w:w w:val="105"/>
          <w:sz w:val="13"/>
        </w:rPr>
        <w:tab/>
      </w:r>
    </w:p>
    <w:p w:rsidR="00DA72D1" w:rsidRPr="00291728" w:rsidRDefault="00DA72D1" w:rsidP="00DA72D1">
      <w:pPr>
        <w:pStyle w:val="Corpotesto"/>
        <w:spacing w:before="11"/>
        <w:ind w:left="1" w:hanging="3"/>
        <w:rPr>
          <w:i/>
          <w:sz w:val="27"/>
        </w:rPr>
      </w:pPr>
    </w:p>
    <w:p w:rsidR="00DA72D1" w:rsidRDefault="00DA72D1" w:rsidP="00DA72D1">
      <w:pPr>
        <w:ind w:left="0" w:right="1586" w:hanging="2"/>
        <w:jc w:val="center"/>
        <w:rPr>
          <w:rFonts w:ascii="Bookman Old Style"/>
          <w:b/>
          <w:sz w:val="18"/>
        </w:rPr>
      </w:pPr>
      <w:r>
        <w:rPr>
          <w:rFonts w:ascii="Bookman Old Style"/>
          <w:b/>
          <w:w w:val="105"/>
          <w:sz w:val="18"/>
        </w:rPr>
        <w:t>ISTRUZIONE E FORMAZIONE TECNICA SUPERIORE</w:t>
      </w:r>
    </w:p>
    <w:p w:rsidR="00DA72D1" w:rsidRPr="007145B7" w:rsidRDefault="00DA72D1" w:rsidP="00DA72D1">
      <w:pPr>
        <w:spacing w:before="7"/>
        <w:ind w:right="1585"/>
        <w:jc w:val="center"/>
        <w:rPr>
          <w:i/>
          <w:sz w:val="13"/>
          <w:lang w:val="en-US"/>
        </w:rPr>
      </w:pPr>
      <w:r w:rsidRPr="007145B7">
        <w:rPr>
          <w:i/>
          <w:w w:val="105"/>
          <w:sz w:val="13"/>
          <w:lang w:val="en-US"/>
        </w:rPr>
        <w:t>POST-SECONDARY VOCATIONAL EDUCATION AND TRAINING</w:t>
      </w:r>
    </w:p>
    <w:p w:rsidR="00DA72D1" w:rsidRPr="007145B7" w:rsidRDefault="00DA72D1" w:rsidP="00DA72D1">
      <w:pPr>
        <w:pStyle w:val="Corpotesto"/>
        <w:spacing w:before="6"/>
        <w:ind w:hanging="2"/>
        <w:rPr>
          <w:i/>
          <w:sz w:val="17"/>
          <w:lang w:val="en-US"/>
        </w:rPr>
      </w:pPr>
    </w:p>
    <w:p w:rsidR="00DA72D1" w:rsidRPr="00D64A12" w:rsidRDefault="00DA72D1" w:rsidP="00DA72D1">
      <w:pPr>
        <w:ind w:left="0" w:right="1586" w:hanging="2"/>
        <w:jc w:val="center"/>
        <w:rPr>
          <w:rFonts w:ascii="Bookman Old Style" w:hAnsi="Bookman Old Style"/>
          <w:sz w:val="17"/>
        </w:rPr>
      </w:pPr>
      <w:r w:rsidRPr="00D64A12">
        <w:rPr>
          <w:rFonts w:ascii="Bookman Old Style" w:hAnsi="Bookman Old Style"/>
          <w:sz w:val="17"/>
        </w:rPr>
        <w:t xml:space="preserve">(ai sensi dell’art. 10 del DPCM del 25/01/2008) </w:t>
      </w:r>
    </w:p>
    <w:p w:rsidR="00DA72D1" w:rsidRPr="00C46852" w:rsidRDefault="00DA72D1" w:rsidP="00DA72D1">
      <w:pPr>
        <w:pStyle w:val="Corpotesto"/>
        <w:spacing w:before="5"/>
        <w:ind w:left="5" w:hanging="7"/>
        <w:rPr>
          <w:i/>
          <w:sz w:val="14"/>
        </w:rPr>
      </w:pPr>
    </w:p>
    <w:p w:rsidR="00DA72D1" w:rsidRPr="00C46852" w:rsidRDefault="00DA72D1" w:rsidP="00DA72D1">
      <w:pPr>
        <w:pStyle w:val="Corpotesto"/>
        <w:ind w:hanging="2"/>
        <w:rPr>
          <w:i/>
          <w:sz w:val="20"/>
        </w:rPr>
      </w:pPr>
    </w:p>
    <w:p w:rsidR="00DA72D1" w:rsidRDefault="00DA72D1" w:rsidP="00DA72D1">
      <w:pPr>
        <w:spacing w:before="99"/>
        <w:ind w:left="0" w:hanging="2"/>
        <w:rPr>
          <w:rFonts w:ascii="Bookman Old Style"/>
          <w:b/>
          <w:sz w:val="17"/>
        </w:rPr>
      </w:pPr>
      <w:r>
        <w:rPr>
          <w:rFonts w:ascii="Bookman Old Style"/>
          <w:b/>
          <w:sz w:val="17"/>
        </w:rPr>
        <w:t xml:space="preserve">DENOMINAZIONE DELLA SPECIALIZZAZIONE TECNICA SUPERIORE </w:t>
      </w:r>
      <w:r w:rsidRPr="00D64A12">
        <w:rPr>
          <w:rFonts w:ascii="Bookman Old Style"/>
          <w:b/>
          <w:sz w:val="17"/>
        </w:rPr>
        <w:t>NAZIONALE DI RIFERIMENTO</w:t>
      </w:r>
    </w:p>
    <w:p w:rsidR="00DA72D1" w:rsidRDefault="00DA72D1" w:rsidP="00DA72D1">
      <w:pPr>
        <w:spacing w:before="1"/>
        <w:rPr>
          <w:rFonts w:ascii="Bookman Old Style"/>
          <w:b/>
          <w:w w:val="105"/>
          <w:sz w:val="17"/>
        </w:rPr>
      </w:pPr>
      <w:r>
        <w:rPr>
          <w:rFonts w:ascii="Bookman Old Style"/>
          <w:i/>
          <w:w w:val="105"/>
          <w:sz w:val="13"/>
        </w:rPr>
        <w:t xml:space="preserve">  NAME</w:t>
      </w:r>
      <w:r>
        <w:rPr>
          <w:rFonts w:ascii="Bookman Old Style"/>
          <w:b/>
          <w:w w:val="105"/>
          <w:sz w:val="17"/>
        </w:rPr>
        <w:t>:</w:t>
      </w:r>
    </w:p>
    <w:p w:rsidR="00DA72D1" w:rsidRDefault="00DA72D1" w:rsidP="00DA72D1">
      <w:pPr>
        <w:spacing w:before="6"/>
        <w:ind w:left="0" w:hanging="2"/>
        <w:rPr>
          <w:b/>
          <w:i/>
          <w:w w:val="105"/>
          <w:sz w:val="20"/>
        </w:rPr>
      </w:pPr>
    </w:p>
    <w:tbl>
      <w:tblPr>
        <w:tblStyle w:val="Grigliatabella"/>
        <w:tblW w:w="0" w:type="auto"/>
        <w:tblInd w:w="1035" w:type="dxa"/>
        <w:tblLook w:val="04A0" w:firstRow="1" w:lastRow="0" w:firstColumn="1" w:lastColumn="0" w:noHBand="0" w:noVBand="1"/>
      </w:tblPr>
      <w:tblGrid>
        <w:gridCol w:w="8996"/>
      </w:tblGrid>
      <w:tr w:rsidR="00DA72D1" w:rsidTr="00CB7645">
        <w:tc>
          <w:tcPr>
            <w:tcW w:w="8996" w:type="dxa"/>
          </w:tcPr>
          <w:p w:rsidR="00DA72D1" w:rsidRDefault="00DA72D1" w:rsidP="00CB7645">
            <w:pPr>
              <w:spacing w:before="6"/>
              <w:ind w:left="0" w:hanging="2"/>
              <w:rPr>
                <w:b/>
                <w:i/>
                <w:w w:val="105"/>
              </w:rPr>
            </w:pPr>
          </w:p>
          <w:p w:rsidR="00DA72D1" w:rsidRPr="00C32935" w:rsidRDefault="00DA72D1" w:rsidP="00CB7645">
            <w:pPr>
              <w:spacing w:before="6"/>
              <w:ind w:left="0" w:hanging="2"/>
              <w:rPr>
                <w:b/>
                <w:i/>
                <w:w w:val="105"/>
              </w:rPr>
            </w:pPr>
          </w:p>
        </w:tc>
      </w:tr>
    </w:tbl>
    <w:p w:rsidR="00DA72D1" w:rsidRDefault="00DA72D1" w:rsidP="00DA72D1">
      <w:pPr>
        <w:spacing w:before="6"/>
        <w:ind w:left="0" w:hanging="2"/>
        <w:rPr>
          <w:b/>
          <w:i/>
          <w:w w:val="105"/>
          <w:sz w:val="20"/>
        </w:rPr>
      </w:pPr>
    </w:p>
    <w:p w:rsidR="00DA72D1" w:rsidRPr="00D64A12" w:rsidRDefault="00DA72D1" w:rsidP="00DA72D1">
      <w:pPr>
        <w:spacing w:before="99"/>
        <w:ind w:left="0" w:hanging="2"/>
        <w:rPr>
          <w:rFonts w:ascii="Bookman Old Style"/>
          <w:b/>
          <w:sz w:val="17"/>
        </w:rPr>
      </w:pPr>
      <w:r w:rsidRPr="00D64A12">
        <w:rPr>
          <w:rFonts w:ascii="Bookman Old Style"/>
          <w:b/>
          <w:sz w:val="17"/>
        </w:rPr>
        <w:t>DENOMINAZIONE DELLA SPECIALIZZAZIONE APPROVATA</w:t>
      </w:r>
    </w:p>
    <w:p w:rsidR="00DA72D1" w:rsidRDefault="00DA72D1" w:rsidP="00DA72D1">
      <w:pPr>
        <w:spacing w:before="1"/>
        <w:rPr>
          <w:rFonts w:ascii="Bookman Old Style"/>
          <w:b/>
          <w:w w:val="105"/>
          <w:sz w:val="17"/>
        </w:rPr>
      </w:pPr>
      <w:r>
        <w:rPr>
          <w:rFonts w:ascii="Bookman Old Style"/>
          <w:i/>
          <w:w w:val="105"/>
          <w:sz w:val="13"/>
        </w:rPr>
        <w:t xml:space="preserve">  NAME</w:t>
      </w:r>
      <w:r>
        <w:rPr>
          <w:rFonts w:ascii="Bookman Old Style"/>
          <w:b/>
          <w:w w:val="105"/>
          <w:sz w:val="17"/>
        </w:rPr>
        <w:t>:</w:t>
      </w:r>
    </w:p>
    <w:p w:rsidR="00DA72D1" w:rsidRDefault="00DA72D1" w:rsidP="00DA72D1">
      <w:pPr>
        <w:spacing w:before="6"/>
        <w:ind w:left="0" w:hanging="2"/>
        <w:rPr>
          <w:b/>
          <w:i/>
          <w:w w:val="105"/>
          <w:sz w:val="20"/>
        </w:rPr>
      </w:pPr>
    </w:p>
    <w:tbl>
      <w:tblPr>
        <w:tblStyle w:val="Grigliatabella"/>
        <w:tblW w:w="0" w:type="auto"/>
        <w:tblInd w:w="1035" w:type="dxa"/>
        <w:tblLook w:val="04A0" w:firstRow="1" w:lastRow="0" w:firstColumn="1" w:lastColumn="0" w:noHBand="0" w:noVBand="1"/>
      </w:tblPr>
      <w:tblGrid>
        <w:gridCol w:w="8996"/>
      </w:tblGrid>
      <w:tr w:rsidR="00DA72D1" w:rsidTr="00CB7645">
        <w:tc>
          <w:tcPr>
            <w:tcW w:w="8996" w:type="dxa"/>
          </w:tcPr>
          <w:p w:rsidR="00DA72D1" w:rsidRDefault="00DA72D1" w:rsidP="00CB7645">
            <w:pPr>
              <w:spacing w:before="6"/>
              <w:ind w:left="0" w:hanging="2"/>
              <w:rPr>
                <w:b/>
                <w:i/>
                <w:w w:val="105"/>
              </w:rPr>
            </w:pPr>
          </w:p>
          <w:p w:rsidR="00DA72D1" w:rsidRPr="00D64A12" w:rsidRDefault="00DA72D1" w:rsidP="00CB7645">
            <w:pPr>
              <w:spacing w:before="6"/>
              <w:ind w:left="0" w:hanging="2"/>
              <w:rPr>
                <w:b/>
                <w:i/>
                <w:w w:val="105"/>
              </w:rPr>
            </w:pPr>
          </w:p>
        </w:tc>
      </w:tr>
    </w:tbl>
    <w:p w:rsidR="00DA72D1" w:rsidRPr="002B425C" w:rsidRDefault="00DA72D1" w:rsidP="00DA72D1">
      <w:pPr>
        <w:spacing w:before="6"/>
        <w:ind w:left="0" w:hanging="2"/>
        <w:rPr>
          <w:b/>
          <w:i/>
          <w:w w:val="105"/>
          <w:sz w:val="20"/>
        </w:rPr>
      </w:pPr>
    </w:p>
    <w:p w:rsidR="00DA72D1" w:rsidRPr="0010435F" w:rsidRDefault="00DA72D1" w:rsidP="00DA72D1">
      <w:pPr>
        <w:ind w:left="0" w:hanging="2"/>
        <w:rPr>
          <w:rFonts w:ascii="Bookman Old Style"/>
          <w:b/>
          <w:w w:val="105"/>
        </w:rPr>
      </w:pPr>
      <w:r>
        <w:rPr>
          <w:rFonts w:ascii="Bookman Old Style"/>
          <w:b/>
          <w:sz w:val="20"/>
        </w:rPr>
        <w:t xml:space="preserve"> Livello</w:t>
      </w:r>
      <w:r>
        <w:rPr>
          <w:rFonts w:ascii="Bookman Old Style"/>
          <w:b/>
          <w:spacing w:val="9"/>
          <w:sz w:val="20"/>
        </w:rPr>
        <w:t xml:space="preserve"> </w:t>
      </w:r>
      <w:r>
        <w:rPr>
          <w:rFonts w:ascii="Bookman Old Style"/>
          <w:b/>
          <w:sz w:val="20"/>
        </w:rPr>
        <w:t>EQF</w:t>
      </w:r>
      <w:r>
        <w:rPr>
          <w:rFonts w:ascii="Bookman Old Style"/>
          <w:b/>
          <w:position w:val="3"/>
          <w:sz w:val="10"/>
        </w:rPr>
        <w:t>1</w:t>
      </w:r>
      <w:r w:rsidRPr="000E4A60">
        <w:t xml:space="preserve"> </w:t>
      </w:r>
      <w:r>
        <w:t xml:space="preserve">    </w:t>
      </w:r>
      <w:r w:rsidRPr="0010435F">
        <w:rPr>
          <w:rFonts w:ascii="Bookman Old Style"/>
          <w:b/>
          <w:w w:val="105"/>
        </w:rPr>
        <w:t>IV livello</w:t>
      </w:r>
    </w:p>
    <w:p w:rsidR="00FC0C11" w:rsidRDefault="00FC0C11" w:rsidP="00FC0C11">
      <w:pPr>
        <w:pStyle w:val="Corpotesto"/>
        <w:spacing w:before="1"/>
        <w:ind w:left="1" w:hanging="3"/>
        <w:rPr>
          <w:rFonts w:ascii="Bookman Old Style"/>
          <w:b/>
          <w:sz w:val="28"/>
        </w:rPr>
      </w:pPr>
    </w:p>
    <w:p w:rsidR="00DA72D1" w:rsidRDefault="00DA72D1" w:rsidP="00DA72D1">
      <w:pPr>
        <w:spacing w:before="107"/>
        <w:ind w:left="0" w:hanging="2"/>
        <w:rPr>
          <w:rFonts w:ascii="Bookman Old Style"/>
          <w:b/>
          <w:sz w:val="18"/>
        </w:rPr>
      </w:pPr>
      <w:r>
        <w:rPr>
          <w:rFonts w:ascii="Bookman Old Style"/>
          <w:b/>
          <w:w w:val="105"/>
          <w:sz w:val="18"/>
        </w:rPr>
        <w:t xml:space="preserve">conferita a: </w:t>
      </w:r>
    </w:p>
    <w:p w:rsidR="00DA72D1" w:rsidRPr="00C20C21" w:rsidRDefault="00DA72D1" w:rsidP="00DA72D1">
      <w:pPr>
        <w:spacing w:before="8"/>
        <w:rPr>
          <w:rFonts w:ascii="Bookman Old Style"/>
          <w:i/>
          <w:sz w:val="16"/>
          <w:lang w:val="en-US"/>
        </w:rPr>
      </w:pPr>
      <w:r w:rsidRPr="00C20C21">
        <w:rPr>
          <w:rFonts w:ascii="Bookman Old Style"/>
          <w:i/>
          <w:w w:val="105"/>
          <w:sz w:val="13"/>
          <w:lang w:val="en-US"/>
        </w:rPr>
        <w:t>Awarded to the candidate</w:t>
      </w:r>
    </w:p>
    <w:p w:rsidR="00DA72D1" w:rsidRPr="00C20C21" w:rsidRDefault="00DA72D1" w:rsidP="00DA72D1">
      <w:pPr>
        <w:pStyle w:val="Corpotesto"/>
        <w:ind w:hanging="2"/>
        <w:rPr>
          <w:rFonts w:ascii="Bookman Old Style"/>
          <w:i/>
          <w:sz w:val="22"/>
          <w:lang w:val="en-US"/>
        </w:rPr>
      </w:pPr>
    </w:p>
    <w:p w:rsidR="00DA72D1" w:rsidRPr="007F6A23" w:rsidRDefault="00DA72D1" w:rsidP="00DA72D1">
      <w:pPr>
        <w:tabs>
          <w:tab w:val="left" w:pos="4910"/>
          <w:tab w:val="left" w:pos="9151"/>
        </w:tabs>
        <w:ind w:left="0" w:hanging="2"/>
        <w:rPr>
          <w:rFonts w:ascii="Bookman Old Style" w:hAnsi="Bookman Old Style"/>
          <w:b/>
          <w:w w:val="105"/>
          <w:lang w:val="en-US"/>
        </w:rPr>
      </w:pPr>
      <w:r w:rsidRPr="007F6A23">
        <w:rPr>
          <w:rFonts w:ascii="Bookman Old Style" w:hAnsi="Bookman Old Style"/>
          <w:b/>
          <w:w w:val="105"/>
          <w:sz w:val="18"/>
          <w:lang w:val="en-US"/>
        </w:rPr>
        <w:t>NOME/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name:                </w:t>
      </w:r>
      <w:r>
        <w:rPr>
          <w:rFonts w:ascii="Bookman Old Style" w:hAnsi="Bookman Old Style"/>
          <w:i/>
          <w:w w:val="105"/>
          <w:sz w:val="13"/>
          <w:lang w:val="en-US"/>
        </w:rPr>
        <w:t xml:space="preserve">                      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                 </w:t>
      </w:r>
      <w:r w:rsidRPr="007F6A23">
        <w:rPr>
          <w:rFonts w:ascii="Bookman Old Style" w:hAnsi="Bookman Old Style"/>
          <w:b/>
          <w:w w:val="105"/>
          <w:sz w:val="18"/>
          <w:lang w:val="en-US"/>
        </w:rPr>
        <w:t>COGNOME/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surname </w:t>
      </w:r>
    </w:p>
    <w:p w:rsidR="00DA72D1" w:rsidRPr="007F6A23" w:rsidRDefault="00DA72D1" w:rsidP="00DA72D1">
      <w:pPr>
        <w:pStyle w:val="Corpotesto"/>
        <w:ind w:hanging="2"/>
        <w:rPr>
          <w:rFonts w:ascii="Bookman Old Style" w:hAnsi="Bookman Old Style"/>
          <w:i/>
          <w:sz w:val="20"/>
          <w:lang w:val="en-US"/>
        </w:rPr>
      </w:pPr>
    </w:p>
    <w:p w:rsidR="00DA72D1" w:rsidRPr="007F6A23" w:rsidRDefault="00DA72D1" w:rsidP="00DA72D1">
      <w:pPr>
        <w:tabs>
          <w:tab w:val="left" w:pos="6730"/>
        </w:tabs>
        <w:spacing w:before="101"/>
        <w:ind w:left="0" w:hanging="2"/>
        <w:rPr>
          <w:rFonts w:ascii="Bookman Old Style" w:hAnsi="Bookman Old Style"/>
          <w:i/>
          <w:w w:val="105"/>
          <w:sz w:val="13"/>
          <w:lang w:val="en-US"/>
        </w:rPr>
      </w:pPr>
      <w:r w:rsidRPr="007F6A23">
        <w:rPr>
          <w:rFonts w:ascii="Bookman Old Style" w:hAnsi="Bookman Old Style"/>
          <w:b/>
          <w:w w:val="105"/>
          <w:sz w:val="18"/>
          <w:lang w:val="en-US"/>
        </w:rPr>
        <w:t>nato/a</w:t>
      </w:r>
      <w:r w:rsidRPr="007F6A23">
        <w:rPr>
          <w:rFonts w:ascii="Bookman Old Style" w:hAnsi="Bookman Old Style"/>
          <w:b/>
          <w:spacing w:val="44"/>
          <w:w w:val="105"/>
          <w:sz w:val="18"/>
          <w:lang w:val="en-US"/>
        </w:rPr>
        <w:t xml:space="preserve"> 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>/Born</w:t>
      </w:r>
      <w:r w:rsidRPr="007F6A23">
        <w:rPr>
          <w:rFonts w:ascii="Bookman Old Style" w:hAnsi="Bookman Old Style"/>
          <w:i/>
          <w:spacing w:val="-2"/>
          <w:w w:val="105"/>
          <w:sz w:val="13"/>
          <w:lang w:val="en-US"/>
        </w:rPr>
        <w:t xml:space="preserve"> 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in          </w:t>
      </w:r>
      <w:r w:rsidRPr="007F6A23">
        <w:rPr>
          <w:rFonts w:ascii="Bookman Old Style" w:hAnsi="Bookman Old Style"/>
          <w:b/>
          <w:w w:val="105"/>
          <w:lang w:val="en-US"/>
        </w:rPr>
        <w:t xml:space="preserve"> 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             </w:t>
      </w:r>
      <w:r>
        <w:rPr>
          <w:rFonts w:ascii="Bookman Old Style" w:hAnsi="Bookman Old Style"/>
          <w:i/>
          <w:w w:val="105"/>
          <w:sz w:val="13"/>
          <w:lang w:val="en-US"/>
        </w:rPr>
        <w:t xml:space="preserve">      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                   </w:t>
      </w:r>
      <w:r w:rsidRPr="007F6A23">
        <w:rPr>
          <w:rFonts w:ascii="Bookman Old Style" w:hAnsi="Bookman Old Style"/>
          <w:b/>
          <w:w w:val="105"/>
          <w:sz w:val="18"/>
          <w:lang w:val="en-US"/>
        </w:rPr>
        <w:t>il</w:t>
      </w:r>
      <w:r w:rsidRPr="007F6A23">
        <w:rPr>
          <w:rFonts w:ascii="Bookman Old Style" w:hAnsi="Bookman Old Style"/>
          <w:b/>
          <w:spacing w:val="-11"/>
          <w:w w:val="105"/>
          <w:sz w:val="18"/>
          <w:lang w:val="en-US"/>
        </w:rPr>
        <w:t xml:space="preserve"> </w:t>
      </w:r>
      <w:r w:rsidRPr="007F6A23">
        <w:rPr>
          <w:rFonts w:ascii="Bookman Old Style" w:hAnsi="Bookman Old Style"/>
          <w:w w:val="105"/>
          <w:sz w:val="15"/>
          <w:lang w:val="en-US"/>
        </w:rPr>
        <w:t>/</w:t>
      </w:r>
      <w:r w:rsidRPr="007F6A23">
        <w:rPr>
          <w:rFonts w:ascii="Bookman Old Style" w:hAnsi="Bookman Old Style"/>
          <w:i/>
          <w:w w:val="105"/>
          <w:sz w:val="13"/>
          <w:lang w:val="en-US"/>
        </w:rPr>
        <w:t xml:space="preserve">On   </w:t>
      </w:r>
    </w:p>
    <w:p w:rsidR="00DA72D1" w:rsidRDefault="00DA72D1" w:rsidP="00DA72D1">
      <w:pPr>
        <w:tabs>
          <w:tab w:val="left" w:pos="6730"/>
        </w:tabs>
        <w:spacing w:before="101"/>
        <w:rPr>
          <w:rFonts w:ascii="Bookman Old Style" w:hAnsi="Bookman Old Style"/>
          <w:i/>
          <w:w w:val="105"/>
          <w:sz w:val="13"/>
          <w:lang w:val="en-US"/>
        </w:rPr>
      </w:pPr>
    </w:p>
    <w:p w:rsidR="00DA72D1" w:rsidRPr="007F6A23" w:rsidRDefault="00DA72D1" w:rsidP="00DA72D1">
      <w:pPr>
        <w:tabs>
          <w:tab w:val="left" w:pos="6730"/>
        </w:tabs>
        <w:spacing w:before="101"/>
        <w:ind w:left="0" w:hanging="2"/>
        <w:jc w:val="center"/>
        <w:rPr>
          <w:rFonts w:ascii="Bookman Old Style" w:hAnsi="Bookman Old Style"/>
          <w:b/>
          <w:w w:val="105"/>
          <w:sz w:val="18"/>
        </w:rPr>
      </w:pPr>
      <w:r w:rsidRPr="007F6A23">
        <w:rPr>
          <w:rFonts w:ascii="Bookman Old Style" w:hAnsi="Bookman Old Style"/>
          <w:b/>
          <w:w w:val="105"/>
          <w:sz w:val="18"/>
        </w:rPr>
        <w:t>CONSEGUITA PRESSO L’ISTITUZIONE FORMATIVA</w:t>
      </w:r>
    </w:p>
    <w:p w:rsidR="00DA72D1" w:rsidRPr="007F6A23" w:rsidRDefault="00DA72D1" w:rsidP="00DA72D1">
      <w:pPr>
        <w:tabs>
          <w:tab w:val="left" w:pos="6730"/>
        </w:tabs>
        <w:spacing w:before="101"/>
        <w:ind w:left="0" w:hanging="2"/>
        <w:jc w:val="center"/>
        <w:rPr>
          <w:rFonts w:ascii="Bookman Old Style" w:hAnsi="Bookman Old Style"/>
          <w:i/>
          <w:w w:val="105"/>
          <w:sz w:val="18"/>
        </w:rPr>
      </w:pPr>
      <w:r w:rsidRPr="007F6A23">
        <w:rPr>
          <w:rFonts w:ascii="Bookman Old Style" w:hAnsi="Bookman Old Style"/>
          <w:i/>
          <w:w w:val="105"/>
          <w:sz w:val="18"/>
        </w:rPr>
        <w:t>Obtained at educational/vocational institution</w:t>
      </w:r>
    </w:p>
    <w:p w:rsidR="00DA72D1" w:rsidRPr="00580CF7" w:rsidRDefault="00DA72D1" w:rsidP="00DA72D1">
      <w:pPr>
        <w:tabs>
          <w:tab w:val="left" w:pos="6730"/>
        </w:tabs>
        <w:spacing w:before="101"/>
        <w:ind w:left="1" w:hanging="3"/>
        <w:jc w:val="center"/>
        <w:rPr>
          <w:rFonts w:ascii="Bookman Old Style" w:hAnsi="Bookman Old Style"/>
          <w:w w:val="105"/>
          <w:lang w:val="en-US"/>
        </w:rPr>
      </w:pPr>
      <w:r>
        <w:rPr>
          <w:rFonts w:ascii="Bookman Old Style" w:hAnsi="Bookman Old Style"/>
          <w:w w:val="105"/>
          <w:lang w:val="en-US"/>
        </w:rPr>
        <w:t>________________________________</w:t>
      </w:r>
    </w:p>
    <w:p w:rsidR="00DA72D1" w:rsidRPr="007F6A23" w:rsidRDefault="00DA72D1" w:rsidP="00DA72D1">
      <w:pPr>
        <w:tabs>
          <w:tab w:val="left" w:pos="5065"/>
          <w:tab w:val="left" w:pos="5457"/>
        </w:tabs>
        <w:ind w:left="0" w:hanging="2"/>
        <w:rPr>
          <w:rFonts w:ascii="Bookman Old Style" w:hAnsi="Bookman Old Style"/>
          <w:i/>
          <w:w w:val="105"/>
          <w:sz w:val="13"/>
        </w:rPr>
      </w:pPr>
      <w:r w:rsidRPr="007F6A23">
        <w:rPr>
          <w:rFonts w:ascii="Bookman Old Style" w:hAnsi="Bookman Old Style"/>
          <w:b/>
          <w:w w:val="105"/>
          <w:sz w:val="18"/>
        </w:rPr>
        <w:t>Sede</w:t>
      </w:r>
      <w:r w:rsidRPr="007F6A23">
        <w:rPr>
          <w:rFonts w:ascii="Bookman Old Style" w:hAnsi="Bookman Old Style"/>
          <w:b/>
          <w:spacing w:val="-6"/>
          <w:w w:val="105"/>
          <w:sz w:val="18"/>
        </w:rPr>
        <w:t xml:space="preserve"> </w:t>
      </w:r>
      <w:r w:rsidRPr="007F6A23">
        <w:rPr>
          <w:rFonts w:ascii="Bookman Old Style" w:hAnsi="Bookman Old Style"/>
          <w:i/>
          <w:w w:val="105"/>
          <w:sz w:val="13"/>
        </w:rPr>
        <w:t xml:space="preserve">/Place   </w:t>
      </w:r>
    </w:p>
    <w:p w:rsidR="00DA72D1" w:rsidRPr="007F6A23" w:rsidRDefault="00DA72D1" w:rsidP="00DA72D1">
      <w:pPr>
        <w:tabs>
          <w:tab w:val="left" w:pos="5065"/>
          <w:tab w:val="left" w:pos="5457"/>
        </w:tabs>
        <w:rPr>
          <w:rFonts w:ascii="Bookman Old Style" w:hAnsi="Bookman Old Style"/>
          <w:i/>
          <w:w w:val="105"/>
          <w:sz w:val="13"/>
        </w:rPr>
      </w:pPr>
    </w:p>
    <w:p w:rsidR="00DA72D1" w:rsidRPr="007F6A23" w:rsidRDefault="00DA72D1" w:rsidP="00DA72D1">
      <w:pPr>
        <w:tabs>
          <w:tab w:val="left" w:pos="5065"/>
          <w:tab w:val="left" w:pos="5457"/>
        </w:tabs>
        <w:ind w:left="0" w:hanging="2"/>
        <w:rPr>
          <w:rFonts w:ascii="Bookman Old Style" w:hAnsi="Bookman Old Style"/>
          <w:i/>
          <w:w w:val="105"/>
          <w:sz w:val="13"/>
        </w:rPr>
      </w:pPr>
      <w:r w:rsidRPr="007F6A23">
        <w:rPr>
          <w:rFonts w:ascii="Bookman Old Style" w:hAnsi="Bookman Old Style"/>
          <w:b/>
          <w:w w:val="105"/>
          <w:sz w:val="20"/>
        </w:rPr>
        <w:t>D</w:t>
      </w:r>
      <w:r w:rsidRPr="007F6A23">
        <w:rPr>
          <w:rFonts w:ascii="Bookman Old Style" w:hAnsi="Bookman Old Style"/>
          <w:b/>
          <w:w w:val="105"/>
          <w:sz w:val="18"/>
        </w:rPr>
        <w:t xml:space="preserve">ata </w:t>
      </w:r>
      <w:r w:rsidRPr="007F6A23">
        <w:rPr>
          <w:rFonts w:ascii="Bookman Old Style" w:hAnsi="Bookman Old Style"/>
          <w:i/>
          <w:w w:val="105"/>
          <w:sz w:val="13"/>
        </w:rPr>
        <w:t>/</w:t>
      </w:r>
      <w:r w:rsidRPr="007F6A23">
        <w:rPr>
          <w:rFonts w:ascii="Bookman Old Style" w:hAnsi="Bookman Old Style"/>
          <w:i/>
          <w:spacing w:val="-3"/>
          <w:w w:val="105"/>
          <w:sz w:val="13"/>
        </w:rPr>
        <w:t xml:space="preserve"> </w:t>
      </w:r>
      <w:r w:rsidRPr="007F6A23">
        <w:rPr>
          <w:rFonts w:ascii="Bookman Old Style" w:hAnsi="Bookman Old Style"/>
          <w:i/>
          <w:w w:val="105"/>
          <w:sz w:val="13"/>
        </w:rPr>
        <w:t>Date</w:t>
      </w:r>
    </w:p>
    <w:p w:rsidR="00DA72D1" w:rsidRPr="007F6A23" w:rsidRDefault="00DA72D1" w:rsidP="00DA72D1">
      <w:pPr>
        <w:tabs>
          <w:tab w:val="left" w:pos="5065"/>
          <w:tab w:val="left" w:pos="5457"/>
        </w:tabs>
        <w:rPr>
          <w:rFonts w:ascii="Bookman Old Style" w:hAnsi="Bookman Old Style"/>
          <w:i/>
          <w:w w:val="105"/>
          <w:sz w:val="13"/>
        </w:rPr>
      </w:pPr>
    </w:p>
    <w:p w:rsidR="00DA72D1" w:rsidRPr="00580CF7" w:rsidRDefault="00DA72D1" w:rsidP="00DA72D1">
      <w:pPr>
        <w:ind w:left="0" w:hanging="2"/>
        <w:rPr>
          <w:rFonts w:ascii="Bookman Old Style" w:hAnsi="Bookman Old Style"/>
        </w:rPr>
      </w:pPr>
      <w:r w:rsidRPr="00580CF7">
        <w:rPr>
          <w:rFonts w:ascii="Bookman Old Style" w:hAnsi="Bookman Old Style"/>
          <w:sz w:val="20"/>
          <w:szCs w:val="20"/>
        </w:rPr>
        <w:t>n.° ………………….</w:t>
      </w:r>
      <w:r w:rsidRPr="00580CF7">
        <w:rPr>
          <w:rFonts w:ascii="Bookman Old Style" w:hAnsi="Bookman Old Style"/>
        </w:rPr>
        <w:t xml:space="preserve"> </w:t>
      </w:r>
      <w:r w:rsidRPr="00580CF7">
        <w:rPr>
          <w:rFonts w:ascii="Bookman Old Style" w:hAnsi="Bookman Old Style"/>
        </w:rPr>
        <w:tab/>
      </w:r>
      <w:r w:rsidRPr="00580CF7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580CF7">
        <w:rPr>
          <w:rFonts w:ascii="Bookman Old Style" w:hAnsi="Bookman Old Style"/>
          <w:b/>
        </w:rPr>
        <w:tab/>
      </w:r>
      <w:r w:rsidRPr="00580CF7">
        <w:rPr>
          <w:rFonts w:ascii="Bookman Old Style" w:hAnsi="Bookman Old Style"/>
        </w:rPr>
        <w:t xml:space="preserve">      </w:t>
      </w:r>
      <w:r w:rsidRPr="00580CF7">
        <w:rPr>
          <w:rFonts w:ascii="Bookman Old Style" w:hAnsi="Bookman Old Style"/>
          <w:sz w:val="20"/>
          <w:szCs w:val="20"/>
        </w:rPr>
        <w:t>Direzione Formazione e Istruzione</w:t>
      </w:r>
      <w:r w:rsidRPr="00580CF7">
        <w:rPr>
          <w:rFonts w:ascii="Bookman Old Style" w:hAnsi="Bookman Old Style"/>
        </w:rPr>
        <w:t xml:space="preserve"> </w:t>
      </w:r>
    </w:p>
    <w:p w:rsidR="00DA72D1" w:rsidRDefault="00DA72D1" w:rsidP="00DA72D1">
      <w:pPr>
        <w:ind w:leftChars="0" w:left="5040" w:firstLineChars="0" w:firstLine="720"/>
        <w:rPr>
          <w:rFonts w:ascii="Bookman Old Style" w:hAnsi="Bookman Old Style"/>
          <w:sz w:val="20"/>
          <w:szCs w:val="20"/>
        </w:rPr>
      </w:pPr>
      <w:r w:rsidRPr="00580CF7">
        <w:rPr>
          <w:rFonts w:ascii="Bookman Old Style" w:hAnsi="Bookman Old Style"/>
          <w:sz w:val="20"/>
          <w:szCs w:val="20"/>
        </w:rPr>
        <w:t>IL DIRETTORE</w:t>
      </w: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C763E" w:rsidRDefault="001C763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C763E" w:rsidRDefault="001C763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1C763E" w:rsidRDefault="001C763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Pr="00FC2AF2" w:rsidRDefault="00BF3390" w:rsidP="00BF3390">
      <w:pPr>
        <w:tabs>
          <w:tab w:val="left" w:pos="9271"/>
        </w:tabs>
        <w:spacing w:before="120"/>
        <w:ind w:left="0" w:hanging="2"/>
        <w:rPr>
          <w:rFonts w:ascii="Bookman Old Style"/>
          <w:b/>
          <w:w w:val="102"/>
          <w:u w:val="single"/>
          <w:lang w:val="en-US"/>
        </w:rPr>
      </w:pPr>
      <w:r w:rsidRPr="00C20C21">
        <w:rPr>
          <w:rFonts w:ascii="Bookman Old Style"/>
          <w:b/>
          <w:lang w:val="en-US"/>
        </w:rPr>
        <w:t>Area professionale</w:t>
      </w:r>
      <w:r w:rsidRPr="00C20C21">
        <w:rPr>
          <w:rFonts w:ascii="Bookman Old Style"/>
          <w:b/>
          <w:position w:val="4"/>
          <w:sz w:val="11"/>
          <w:lang w:val="en-US"/>
        </w:rPr>
        <w:t xml:space="preserve"> </w:t>
      </w:r>
      <w:r w:rsidR="001C763E">
        <w:rPr>
          <w:rFonts w:ascii="Bookman Old Style"/>
          <w:b/>
          <w:position w:val="4"/>
          <w:sz w:val="11"/>
          <w:lang w:val="en-US"/>
        </w:rPr>
        <w:t>2</w:t>
      </w:r>
      <w:r w:rsidRPr="00C20C21">
        <w:rPr>
          <w:rFonts w:ascii="Bookman Old Style"/>
          <w:i/>
          <w:sz w:val="15"/>
          <w:lang w:val="en-US"/>
        </w:rPr>
        <w:t>/ Reference area of</w:t>
      </w:r>
      <w:r w:rsidRPr="00C20C21">
        <w:rPr>
          <w:rFonts w:ascii="Bookman Old Style"/>
          <w:i/>
          <w:spacing w:val="36"/>
          <w:sz w:val="15"/>
          <w:lang w:val="en-US"/>
        </w:rPr>
        <w:t xml:space="preserve"> </w:t>
      </w:r>
      <w:r w:rsidRPr="00C20C21">
        <w:rPr>
          <w:rFonts w:ascii="Bookman Old Style"/>
          <w:i/>
          <w:sz w:val="15"/>
          <w:lang w:val="en-US"/>
        </w:rPr>
        <w:t>sector-occupation</w:t>
      </w:r>
      <w:r w:rsidRPr="003302E2">
        <w:rPr>
          <w:rFonts w:ascii="Bookman Old Style"/>
          <w:i/>
          <w:sz w:val="15"/>
          <w:lang w:val="en-US"/>
        </w:rPr>
        <w:t>:</w:t>
      </w:r>
      <w:r w:rsidRPr="003302E2">
        <w:rPr>
          <w:rFonts w:ascii="Bookman Old Style"/>
          <w:i/>
          <w:spacing w:val="1"/>
          <w:sz w:val="15"/>
          <w:lang w:val="en-US"/>
        </w:rPr>
        <w:t xml:space="preserve"> </w:t>
      </w:r>
      <w:r w:rsidRPr="003302E2">
        <w:rPr>
          <w:rFonts w:ascii="Bookman Old Style"/>
          <w:i/>
          <w:sz w:val="15"/>
          <w:lang w:val="en-US"/>
        </w:rPr>
        <w:t xml:space="preserve">     </w:t>
      </w:r>
    </w:p>
    <w:p w:rsidR="00BF3390" w:rsidRPr="00C45FA7" w:rsidRDefault="00BF3390" w:rsidP="00BF3390">
      <w:pPr>
        <w:tabs>
          <w:tab w:val="left" w:pos="5159"/>
          <w:tab w:val="left" w:pos="8092"/>
        </w:tabs>
        <w:spacing w:before="120"/>
        <w:ind w:left="0" w:hanging="2"/>
        <w:rPr>
          <w:rFonts w:ascii="Bookman Old Style"/>
          <w:b/>
        </w:rPr>
      </w:pPr>
      <w:r w:rsidRPr="00E65D3D">
        <w:rPr>
          <w:rFonts w:ascii="Bookman Old Style"/>
          <w:b/>
        </w:rPr>
        <w:t>Codice attivit</w:t>
      </w:r>
      <w:r w:rsidRPr="00E65D3D">
        <w:rPr>
          <w:rFonts w:ascii="Bookman Old Style"/>
          <w:b/>
        </w:rPr>
        <w:t>à</w:t>
      </w:r>
      <w:r w:rsidRPr="00E65D3D">
        <w:rPr>
          <w:rFonts w:ascii="Bookman Old Style"/>
          <w:b/>
        </w:rPr>
        <w:t xml:space="preserve"> economica ATECO: </w:t>
      </w:r>
      <w:r>
        <w:rPr>
          <w:rFonts w:ascii="Bookman Old Style"/>
          <w:b/>
        </w:rPr>
        <w:t xml:space="preserve">        </w:t>
      </w:r>
    </w:p>
    <w:p w:rsidR="00BF3390" w:rsidRDefault="00BF3390" w:rsidP="00BF3390">
      <w:pPr>
        <w:tabs>
          <w:tab w:val="left" w:pos="8561"/>
        </w:tabs>
        <w:spacing w:before="120"/>
        <w:ind w:left="0" w:hanging="2"/>
        <w:rPr>
          <w:rFonts w:ascii="Bookman Old Style"/>
          <w:b/>
        </w:rPr>
      </w:pPr>
      <w:r w:rsidRPr="00E65D3D">
        <w:rPr>
          <w:rFonts w:ascii="Bookman Old Style"/>
          <w:b/>
        </w:rPr>
        <w:t>Codice professionale ISTAT (CP 2011)</w:t>
      </w:r>
      <w:r w:rsidRPr="007F6A23">
        <w:rPr>
          <w:rFonts w:ascii="Bookman Old Style"/>
          <w:b/>
          <w:position w:val="4"/>
          <w:sz w:val="12"/>
          <w:szCs w:val="12"/>
          <w:lang w:val="en-US"/>
        </w:rPr>
        <w:t>3</w:t>
      </w:r>
      <w:r w:rsidRPr="00E65D3D">
        <w:rPr>
          <w:rFonts w:ascii="Bookman Old Style"/>
          <w:b/>
        </w:rPr>
        <w:t xml:space="preserve">:  </w:t>
      </w: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Grigliatabella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977"/>
        <w:gridCol w:w="3969"/>
      </w:tblGrid>
      <w:tr w:rsidR="00BF3390" w:rsidRPr="00A92F99" w:rsidTr="00CB7645">
        <w:tc>
          <w:tcPr>
            <w:tcW w:w="1418" w:type="dxa"/>
            <w:tcBorders>
              <w:bottom w:val="single" w:sz="4" w:space="0" w:color="auto"/>
            </w:tcBorders>
          </w:tcPr>
          <w:p w:rsidR="00BF3390" w:rsidRPr="00A92F99" w:rsidRDefault="00BF3390" w:rsidP="00CB7645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F3390" w:rsidRPr="007F6A23" w:rsidRDefault="00BF3390" w:rsidP="00CB7645">
            <w:pPr>
              <w:pStyle w:val="Corpotesto"/>
              <w:spacing w:before="9"/>
              <w:ind w:hanging="2"/>
              <w:rPr>
                <w:rFonts w:ascii="Bookman Old Style" w:hAnsi="Bookman Old Style"/>
                <w:sz w:val="14"/>
                <w:szCs w:val="14"/>
              </w:rPr>
            </w:pPr>
            <w:r w:rsidRPr="00ED3F82">
              <w:rPr>
                <w:rFonts w:ascii="Bookman Old Style" w:hAnsi="Bookman Old Style"/>
                <w:b/>
                <w:sz w:val="18"/>
                <w:szCs w:val="18"/>
              </w:rPr>
              <w:t>RISULTATI DI APPRENDIMENTO</w:t>
            </w:r>
            <w:r w:rsidRPr="007F6A23">
              <w:rPr>
                <w:rFonts w:ascii="Bookman Old Style" w:hAnsi="Bookman Old Style"/>
                <w:b/>
                <w:position w:val="4"/>
                <w:sz w:val="12"/>
                <w:szCs w:val="12"/>
              </w:rPr>
              <w:t>4</w:t>
            </w:r>
            <w:r w:rsidRPr="007F6A23">
              <w:rPr>
                <w:rFonts w:ascii="Bookman Old Style" w:hAnsi="Bookman Old Style"/>
                <w:b/>
                <w:position w:val="4"/>
                <w:sz w:val="14"/>
                <w:szCs w:val="14"/>
              </w:rPr>
              <w:t xml:space="preserve"> </w:t>
            </w:r>
            <w:r w:rsidRPr="007F6A23">
              <w:rPr>
                <w:rFonts w:ascii="Bookman Old Style" w:hAnsi="Bookman Old Style"/>
                <w:b/>
                <w:sz w:val="14"/>
                <w:szCs w:val="14"/>
              </w:rPr>
              <w:t xml:space="preserve">/ </w:t>
            </w: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learning outcomes achieved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390" w:rsidRPr="00A92F99" w:rsidRDefault="00BF3390" w:rsidP="00CB7645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F3390" w:rsidRPr="00A92F99" w:rsidRDefault="00BF3390" w:rsidP="00CB7645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</w:tr>
      <w:tr w:rsidR="00BF3390" w:rsidRPr="00A92F99" w:rsidTr="00CB7645">
        <w:trPr>
          <w:trHeight w:val="617"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BF3390" w:rsidRPr="00326C5A" w:rsidRDefault="00BF3390" w:rsidP="00CB7645">
            <w:pPr>
              <w:pStyle w:val="TableParagraph"/>
              <w:spacing w:line="202" w:lineRule="exact"/>
              <w:ind w:hanging="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26C5A">
              <w:rPr>
                <w:rFonts w:ascii="Bookman Old Style" w:hAnsi="Bookman Old Style"/>
                <w:b/>
                <w:sz w:val="18"/>
                <w:szCs w:val="18"/>
              </w:rPr>
              <w:t>Standard formativo nazionale</w:t>
            </w:r>
          </w:p>
          <w:p w:rsidR="00BF3390" w:rsidRPr="00326C5A" w:rsidRDefault="00BF3390" w:rsidP="00CB7645">
            <w:pPr>
              <w:pStyle w:val="Corpotesto"/>
              <w:spacing w:before="9"/>
              <w:ind w:hanging="2"/>
              <w:rPr>
                <w:rFonts w:ascii="Bookman Old Style" w:hAnsi="Bookman Old Style"/>
                <w:sz w:val="20"/>
              </w:rPr>
            </w:pPr>
            <w:r w:rsidRPr="00326C5A">
              <w:rPr>
                <w:rFonts w:ascii="Bookman Old Style" w:hAnsi="Bookman Old Style"/>
                <w:b/>
                <w:sz w:val="18"/>
                <w:szCs w:val="18"/>
              </w:rPr>
              <w:t>di riferimento</w:t>
            </w:r>
          </w:p>
          <w:p w:rsidR="00BF3390" w:rsidRPr="00326C5A" w:rsidRDefault="00BF3390" w:rsidP="00CB7645">
            <w:pPr>
              <w:pStyle w:val="Corpotesto"/>
              <w:spacing w:before="9"/>
              <w:ind w:left="5" w:hanging="7"/>
              <w:rPr>
                <w:rFonts w:ascii="Bookman Old Style" w:hAnsi="Bookman Old Style"/>
                <w:sz w:val="20"/>
              </w:rPr>
            </w:pPr>
            <w:r w:rsidRPr="00326C5A">
              <w:rPr>
                <w:rFonts w:ascii="Bookman Old Style" w:hAnsi="Bookman Old Style"/>
              </w:rPr>
              <w:br w:type="page"/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F3390" w:rsidRPr="007F6A23" w:rsidRDefault="00BF3390" w:rsidP="00CB7645">
            <w:pPr>
              <w:pStyle w:val="TableParagraph"/>
              <w:spacing w:line="200" w:lineRule="exact"/>
              <w:ind w:right="-113" w:hanging="2"/>
              <w:jc w:val="center"/>
              <w:rPr>
                <w:rFonts w:ascii="Bookman Old Style" w:hAnsi="Bookman Old Style"/>
                <w:sz w:val="19"/>
              </w:rPr>
            </w:pPr>
            <w:r w:rsidRPr="00580CF7">
              <w:rPr>
                <w:rFonts w:ascii="Bookman Old Style" w:hAnsi="Bookman Old Style"/>
                <w:w w:val="95"/>
                <w:sz w:val="19"/>
                <w:szCs w:val="19"/>
              </w:rPr>
              <w:t>COMPETENZE</w:t>
            </w:r>
            <w:r w:rsidRPr="007F6A23">
              <w:rPr>
                <w:rFonts w:ascii="Bookman Old Style" w:hAnsi="Bookman Old Style"/>
                <w:w w:val="95"/>
                <w:sz w:val="18"/>
                <w:szCs w:val="18"/>
              </w:rPr>
              <w:t>/</w:t>
            </w:r>
            <w:r w:rsidRPr="007F6A23">
              <w:rPr>
                <w:rFonts w:ascii="Bookman Old Style" w:hAnsi="Bookman Old Style"/>
                <w:i/>
                <w:sz w:val="19"/>
              </w:rPr>
              <w:t xml:space="preserve"> </w:t>
            </w:r>
            <w:r w:rsidRPr="00326C5A">
              <w:rPr>
                <w:rFonts w:ascii="Bookman Old Style" w:hAnsi="Bookman Old Style"/>
                <w:i/>
                <w:sz w:val="16"/>
                <w:szCs w:val="16"/>
              </w:rPr>
              <w:t xml:space="preserve">Competencies </w:t>
            </w:r>
            <w:r w:rsidRPr="007F6A23">
              <w:rPr>
                <w:rFonts w:ascii="Bookman Old Style" w:hAnsi="Bookman Old Style"/>
                <w:b/>
                <w:sz w:val="19"/>
              </w:rPr>
              <w:t>*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F3390" w:rsidRPr="007F6A23" w:rsidRDefault="00BF3390" w:rsidP="00CB7645">
            <w:pPr>
              <w:pStyle w:val="Corpotesto"/>
              <w:spacing w:before="9"/>
              <w:ind w:hanging="2"/>
              <w:jc w:val="center"/>
              <w:rPr>
                <w:rFonts w:ascii="Bookman Old Style" w:hAnsi="Bookman Old Style"/>
                <w:sz w:val="19"/>
              </w:rPr>
            </w:pPr>
            <w:r w:rsidRPr="007F6A23">
              <w:rPr>
                <w:rFonts w:ascii="Bookman Old Style" w:hAnsi="Bookman Old Style"/>
                <w:sz w:val="19"/>
              </w:rPr>
              <w:t>ABILITA’ /</w:t>
            </w:r>
          </w:p>
          <w:p w:rsidR="00BF3390" w:rsidRPr="00ED3F82" w:rsidRDefault="00BF3390" w:rsidP="00CB7645">
            <w:pPr>
              <w:pStyle w:val="Corpotesto"/>
              <w:spacing w:before="9"/>
              <w:ind w:hanging="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Skills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F3390" w:rsidRPr="007F6A23" w:rsidRDefault="00BF3390" w:rsidP="00CB7645">
            <w:pPr>
              <w:pStyle w:val="Corpotesto"/>
              <w:spacing w:before="9"/>
              <w:ind w:hanging="2"/>
              <w:jc w:val="center"/>
              <w:rPr>
                <w:rFonts w:ascii="Bookman Old Style" w:hAnsi="Bookman Old Style"/>
                <w:sz w:val="19"/>
              </w:rPr>
            </w:pPr>
            <w:r w:rsidRPr="007F6A23">
              <w:rPr>
                <w:rFonts w:ascii="Bookman Old Style" w:hAnsi="Bookman Old Style"/>
                <w:sz w:val="19"/>
              </w:rPr>
              <w:t>CONOSCENZE /</w:t>
            </w:r>
          </w:p>
          <w:p w:rsidR="00BF3390" w:rsidRPr="00ED3F82" w:rsidRDefault="00BF3390" w:rsidP="00CB7645">
            <w:pPr>
              <w:pStyle w:val="Corpotesto"/>
              <w:spacing w:before="9"/>
              <w:ind w:hanging="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Knowledge</w:t>
            </w:r>
          </w:p>
        </w:tc>
      </w:tr>
      <w:tr w:rsidR="00735639" w:rsidRPr="00A92F99" w:rsidTr="00CB7645">
        <w:trPr>
          <w:trHeight w:val="911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735639" w:rsidRPr="00A92F99" w:rsidRDefault="00735639" w:rsidP="008652C3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35639" w:rsidRDefault="00735639" w:rsidP="00735639">
            <w:pPr>
              <w:pStyle w:val="TableParagraph"/>
              <w:spacing w:line="193" w:lineRule="exact"/>
              <w:ind w:right="104" w:hanging="2"/>
              <w:rPr>
                <w:rFonts w:ascii="Verdana" w:hAnsi="Verdana"/>
                <w:color w:val="FF0000"/>
                <w:sz w:val="16"/>
                <w:szCs w:val="16"/>
              </w:rPr>
            </w:pPr>
            <w:r w:rsidRPr="00735639">
              <w:rPr>
                <w:rFonts w:ascii="Verdana" w:hAnsi="Verdana"/>
                <w:color w:val="FF0000"/>
                <w:sz w:val="16"/>
                <w:szCs w:val="16"/>
              </w:rPr>
              <w:t xml:space="preserve">Inserire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 xml:space="preserve">le competenze tecnico professionali relative alla specializzazione tecnica nazionale di riferimento </w:t>
            </w:r>
          </w:p>
          <w:p w:rsidR="00735639" w:rsidRPr="00735639" w:rsidRDefault="00735639" w:rsidP="00735639">
            <w:pPr>
              <w:pStyle w:val="TableParagraph"/>
              <w:spacing w:line="193" w:lineRule="exact"/>
              <w:ind w:right="104" w:hanging="2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DM 91/2013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735639" w:rsidRPr="00590672" w:rsidRDefault="00735639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735639" w:rsidRPr="00590672" w:rsidRDefault="00735639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</w:tr>
      <w:tr w:rsidR="008652C3" w:rsidRPr="00A92F99" w:rsidTr="00CB7645">
        <w:trPr>
          <w:trHeight w:val="911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8652C3" w:rsidRPr="00A92F99" w:rsidRDefault="008652C3" w:rsidP="008652C3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pStyle w:val="TableParagraph"/>
              <w:spacing w:line="193" w:lineRule="exact"/>
              <w:ind w:right="104" w:hanging="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652C3" w:rsidRPr="0070455D" w:rsidRDefault="008652C3" w:rsidP="008652C3">
            <w:pPr>
              <w:pStyle w:val="Corpotesto"/>
              <w:spacing w:before="9"/>
              <w:ind w:hanging="2"/>
              <w:rPr>
                <w:rFonts w:ascii="Verdana" w:hAnsi="Verdana"/>
                <w:color w:val="333333"/>
                <w:sz w:val="12"/>
                <w:szCs w:val="12"/>
                <w:lang w:bidi="ar-SA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pStyle w:val="Corpotesto"/>
              <w:spacing w:before="9"/>
              <w:ind w:hanging="2"/>
              <w:rPr>
                <w:rFonts w:ascii="Verdana" w:hAnsi="Verdana"/>
                <w:sz w:val="12"/>
                <w:szCs w:val="12"/>
              </w:rPr>
            </w:pPr>
          </w:p>
        </w:tc>
      </w:tr>
      <w:tr w:rsidR="008652C3" w:rsidRPr="00A92F99" w:rsidTr="00CB7645">
        <w:trPr>
          <w:trHeight w:val="1405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8652C3" w:rsidRPr="00A92F99" w:rsidRDefault="008652C3" w:rsidP="008652C3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652C3" w:rsidRPr="00590672" w:rsidRDefault="008652C3" w:rsidP="00A74C91">
            <w:pPr>
              <w:pStyle w:val="Corpotesto"/>
              <w:spacing w:before="9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>Interagire nel gruppo di lavoro, adottando modalità di comunicazione e comportamenti in grado di assicurare il raggiungimento di un risultato comune</w:t>
            </w:r>
          </w:p>
          <w:p w:rsidR="008652C3" w:rsidRPr="00590672" w:rsidRDefault="008652C3" w:rsidP="008652C3">
            <w:pPr>
              <w:pStyle w:val="Corpotesto"/>
              <w:spacing w:before="9"/>
              <w:ind w:left="5" w:hanging="7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652C3" w:rsidRPr="00590672" w:rsidRDefault="008652C3" w:rsidP="008652C3">
            <w:pPr>
              <w:pStyle w:val="Corpotesto"/>
              <w:spacing w:before="9"/>
              <w:ind w:hanging="2"/>
              <w:rPr>
                <w:rFonts w:ascii="Verdana" w:hAnsi="Verdana"/>
                <w:color w:val="000000"/>
                <w:sz w:val="12"/>
                <w:szCs w:val="12"/>
              </w:rPr>
            </w:pPr>
          </w:p>
          <w:p w:rsidR="008652C3" w:rsidRPr="00590672" w:rsidRDefault="008652C3" w:rsidP="008652C3">
            <w:pPr>
              <w:pStyle w:val="Corpotesto"/>
              <w:spacing w:before="9"/>
              <w:ind w:hanging="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Utilizzare strutture linguistiche formali orali e scritte, ovvero modi interni di organizzazione linguistica, per dare efficacia alla comunicazione interpersonale e professionale;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Utilizzare strumenti</w:t>
            </w: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 e tecniche specifiche per l’analisi e la valorizzazione di documenti tecnici finalizzati a reperire e condividere informazioni e istruzioni;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Documentare le attività secondo le procedure previste e criteri di tracciabilità;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 - Utilizzare modalità di gestione delle relazioni e di comunicazione differenziate in rapporto alle situazioni e alle diverse tipologie di interlocutori; </w:t>
            </w:r>
          </w:p>
          <w:p w:rsidR="008652C3" w:rsidRPr="00590672" w:rsidRDefault="008652C3" w:rsidP="008652C3">
            <w:pPr>
              <w:pStyle w:val="Corpotesto"/>
              <w:spacing w:before="9"/>
              <w:ind w:left="5" w:hanging="7"/>
              <w:rPr>
                <w:rFonts w:ascii="Verdana" w:hAnsi="Verdana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sz w:val="12"/>
                <w:szCs w:val="12"/>
                <w:lang w:bidi="ar-SA"/>
              </w:rPr>
              <w:t>- Comunicare in lingua inglese (livello B1 QCER).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-Strumenti linguistici e informatici a supporto della gestione dei flussi informativi e della comunicazione;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Caratteristiche e convenzioni dei linguaggi standard e specialistici (morfosintassi, lessico, analisi testuale, cicli inferenziali di interpretazione, lettura e argomentazione);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Tipologie testuali di presentazio</w:t>
            </w:r>
            <w:r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ne professionale di se stessi, d</w:t>
            </w: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i testi tecnici continui e non continui e di reporting su più canali e con diversi livelli di approfondimento;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Tecniche, metodi e strumenti di raccolta, elaborazione, analisi di informazioni e dati;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sz w:val="12"/>
                <w:szCs w:val="12"/>
                <w:lang w:val="it-IT" w:eastAsia="it-IT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Tecniche di negoziazione e gestione dei conflitti; </w:t>
            </w:r>
          </w:p>
          <w:p w:rsidR="008652C3" w:rsidRPr="00590672" w:rsidRDefault="008652C3" w:rsidP="008652C3">
            <w:pPr>
              <w:pStyle w:val="Corpotesto"/>
              <w:spacing w:before="9"/>
              <w:ind w:left="5" w:hanging="7"/>
              <w:rPr>
                <w:rFonts w:ascii="Verdana" w:hAnsi="Verdana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sz w:val="12"/>
                <w:szCs w:val="12"/>
                <w:lang w:bidi="ar-SA"/>
              </w:rPr>
              <w:t>(tutte le conoscenze sono riferite anche alla interazione in lingua inglese livello B1del Quadro comunce europeo di riferimento per la conoscenza delle lingue (QCER) )</w:t>
            </w:r>
          </w:p>
        </w:tc>
      </w:tr>
      <w:tr w:rsidR="008652C3" w:rsidRPr="00A92F99" w:rsidTr="00CB7645">
        <w:trPr>
          <w:trHeight w:val="2393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8652C3" w:rsidRPr="00A92F99" w:rsidRDefault="008652C3" w:rsidP="008652C3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652C3" w:rsidRPr="00590672" w:rsidRDefault="008652C3" w:rsidP="00A74C9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6"/>
                <w:szCs w:val="16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6"/>
                <w:szCs w:val="16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>Assumere comportamenti e strategie funzionali ad un’efficace ed efficiente esecuzione delle attività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 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Utilizzare le risorse secondo criteri di efficacia ed efficienza;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Identificare le criticità emergenti da processi lavorativi e le possibili soluzioni migliorative;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Utilizzare le tecnologie e le tecniche specifiche del settore, nel quadro delle normative, dei protocolli e dei disciplinari di riferimento;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Identificare dati quantitativi e qualitativi relativi alla misurazione aziendale della produttività;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Valutare i risultati intermedi e finali raggiunti nella propria attività.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Principi di qualità e controllo della produzione;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Sicurezza, prevenzione, sostenibilità: normative, protocolli, procedure, approcci di riferimento per il settore di appartenenza;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Tecniche per la valutazione economica delle alternative;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Fonti documentali che regolano la vita lavorativa e l’impresa;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Tecniche di rilevazione dati e informazioni</w:t>
            </w:r>
          </w:p>
        </w:tc>
      </w:tr>
      <w:tr w:rsidR="008652C3" w:rsidRPr="00A92F99" w:rsidTr="00CB7645">
        <w:trPr>
          <w:trHeight w:val="1684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8652C3" w:rsidRPr="00A92F99" w:rsidRDefault="008652C3" w:rsidP="008652C3">
            <w:pPr>
              <w:pStyle w:val="Corpotesto"/>
              <w:spacing w:before="9"/>
              <w:ind w:hanging="2"/>
              <w:rPr>
                <w:rFonts w:ascii="Bookman Old Style"/>
                <w:sz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6"/>
                <w:szCs w:val="16"/>
              </w:rPr>
            </w:pPr>
            <w:r w:rsidRPr="00A94B49">
              <w:rPr>
                <w:rFonts w:ascii="Verdana" w:hAnsi="Verdana"/>
                <w:b/>
                <w:color w:val="333333"/>
                <w:position w:val="0"/>
                <w:sz w:val="16"/>
                <w:szCs w:val="16"/>
              </w:rPr>
              <w:t>D</w:t>
            </w:r>
            <w:r w:rsidRPr="00590672"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 xml:space="preserve">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>Risolvere</w:t>
            </w:r>
            <w:r w:rsidRPr="00590672"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 xml:space="preserve"> problemi relativi all'ambito tecnico di riferimento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6"/>
                <w:szCs w:val="16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6"/>
                <w:szCs w:val="16"/>
              </w:rPr>
              <w:t>utilizzando concetti, metodi e strumenti matematici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8652C3" w:rsidRPr="00BF45F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</w:pPr>
            <w:r w:rsidRPr="00BF45F2"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  <w:t>- Risolvere problemi di geometria analitica</w:t>
            </w:r>
          </w:p>
          <w:p w:rsidR="008652C3" w:rsidRPr="00BF45F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</w:pPr>
            <w:r w:rsidRPr="00BF45F2"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  <w:t>- Applicare i metodi della trigonometria alla risoluzione di problemi riguardanti i triangoli</w:t>
            </w:r>
          </w:p>
          <w:p w:rsidR="008652C3" w:rsidRPr="00BF45F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</w:pPr>
            <w:r w:rsidRPr="00BF45F2"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  <w:t>- Utilizzare gli strumenti metodologici dello studio di funzione</w:t>
            </w:r>
          </w:p>
          <w:p w:rsidR="008652C3" w:rsidRPr="00BF45F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</w:pPr>
            <w:r w:rsidRPr="00BF45F2"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  <w:t>- Risolvere equazioni, disequazioni e sistemi relativi a funzioni goniometriche, esponenziali, logaritmiche, con metodi grafici o numerici</w:t>
            </w:r>
          </w:p>
          <w:p w:rsidR="008652C3" w:rsidRPr="00BF45F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</w:pPr>
            <w:r w:rsidRPr="00BF45F2">
              <w:rPr>
                <w:rFonts w:ascii="Verdana" w:eastAsia="Times New Roman" w:hAnsi="Verdana" w:cs="Times New Roman"/>
                <w:color w:val="333333"/>
                <w:position w:val="0"/>
                <w:sz w:val="12"/>
                <w:szCs w:val="12"/>
                <w:lang w:val="it-IT" w:eastAsia="it-IT"/>
              </w:rPr>
              <w:t>- Costruire indicatori di efficacia, di efficienza e di qualità di prodotti o servizi utilizzando informazioni statistiche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 xml:space="preserve">- Caratteristiche e classificazione di equazioni, disequazione e sistemi di equazioni (I, II o grado superiore). Relative metodologie di risoluzione e rappresentazione sul piano cartesiano; 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Caratteristiche ed elementi della geometria analitica (piano cartesiano, punti, rette, coniche, iperboli...)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Trigonometria: proprietà e teoremi dei triangoli. Notazione specifica. Relazioni goniometriche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Definizione e classificazione delle funzioni; studio di funzione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Concetto di derivata di una funzione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Equazioni, disequazioni esponenziali, logaritmiche e goniometriche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Principi di statistica: indicatori, medie, probabilità, stime, leggi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Distribuzioni di probabilità e relative rappresentazioni grafiche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  <w:r w:rsidRPr="00590672">
              <w:rPr>
                <w:rFonts w:ascii="Verdana" w:hAnsi="Verdana"/>
                <w:color w:val="333333"/>
                <w:position w:val="0"/>
                <w:sz w:val="12"/>
                <w:szCs w:val="12"/>
              </w:rPr>
              <w:t>- Applicativi informatici a supporto dei flussi di dati</w:t>
            </w:r>
          </w:p>
          <w:p w:rsidR="008652C3" w:rsidRPr="00590672" w:rsidRDefault="008652C3" w:rsidP="008652C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Verdana" w:hAnsi="Verdana"/>
                <w:color w:val="333333"/>
                <w:position w:val="0"/>
                <w:sz w:val="12"/>
                <w:szCs w:val="12"/>
              </w:rPr>
            </w:pPr>
          </w:p>
        </w:tc>
      </w:tr>
    </w:tbl>
    <w:tbl>
      <w:tblPr>
        <w:tblStyle w:val="TableNormal0"/>
        <w:tblW w:w="109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1"/>
      </w:tblGrid>
      <w:tr w:rsidR="00BF3390" w:rsidTr="007E0686">
        <w:trPr>
          <w:trHeight w:val="716"/>
        </w:trPr>
        <w:tc>
          <w:tcPr>
            <w:tcW w:w="10921" w:type="dxa"/>
            <w:shd w:val="clear" w:color="auto" w:fill="F3F3F3"/>
          </w:tcPr>
          <w:p w:rsidR="00BF3390" w:rsidRPr="00ED3F82" w:rsidRDefault="00BF3390" w:rsidP="00CB7645">
            <w:pPr>
              <w:pStyle w:val="TableParagraph"/>
              <w:spacing w:before="1" w:line="242" w:lineRule="auto"/>
              <w:ind w:left="-1" w:right="89"/>
              <w:jc w:val="both"/>
              <w:rPr>
                <w:rFonts w:ascii="Bookman Old Style" w:hAnsi="Bookman Old Style"/>
                <w:sz w:val="17"/>
              </w:rPr>
            </w:pPr>
            <w:r w:rsidRPr="00ED3F82">
              <w:rPr>
                <w:rFonts w:ascii="Bookman Old Style" w:hAnsi="Bookman Old Style"/>
                <w:position w:val="8"/>
                <w:sz w:val="12"/>
              </w:rPr>
              <w:t xml:space="preserve">* </w:t>
            </w:r>
            <w:r w:rsidRPr="00ED3F82">
              <w:rPr>
                <w:rFonts w:ascii="Bookman Old Style" w:hAnsi="Bookman Old Style"/>
                <w:sz w:val="17"/>
              </w:rPr>
              <w:t>Riportare le denominazioni di tutte le competenze tecnico-professionali e comuni nazionali di riferimento che esprimono la specifica fisionomia dello studente al termine del percorso. Utilizzare sempre le denominazioni delle competenze che rappresentano lo standard nazionale.</w:t>
            </w:r>
          </w:p>
        </w:tc>
      </w:tr>
    </w:tbl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TableNormal0"/>
        <w:tblW w:w="109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2"/>
        <w:gridCol w:w="2835"/>
        <w:gridCol w:w="4116"/>
      </w:tblGrid>
      <w:tr w:rsidR="00BF3390" w:rsidTr="00CB7645">
        <w:trPr>
          <w:trHeight w:val="649"/>
        </w:trPr>
        <w:tc>
          <w:tcPr>
            <w:tcW w:w="1418" w:type="dxa"/>
            <w:vMerge w:val="restart"/>
            <w:shd w:val="clear" w:color="auto" w:fill="EAEAEA"/>
            <w:vAlign w:val="center"/>
          </w:tcPr>
          <w:p w:rsidR="00BF3390" w:rsidRPr="00580CF7" w:rsidRDefault="00BF3390" w:rsidP="00CB7645">
            <w:pPr>
              <w:pStyle w:val="TableParagraph"/>
              <w:spacing w:line="202" w:lineRule="exact"/>
              <w:ind w:hanging="2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80CF7">
              <w:rPr>
                <w:rFonts w:ascii="Bookman Old Style" w:hAnsi="Bookman Old Style"/>
                <w:b/>
                <w:sz w:val="18"/>
                <w:szCs w:val="18"/>
              </w:rPr>
              <w:t>Profilo</w:t>
            </w:r>
          </w:p>
          <w:p w:rsidR="00BF3390" w:rsidRDefault="00BF3390" w:rsidP="00CB7645">
            <w:pPr>
              <w:pStyle w:val="TableParagraph"/>
              <w:spacing w:line="202" w:lineRule="exact"/>
              <w:ind w:hanging="2"/>
              <w:rPr>
                <w:rFonts w:ascii="Times New Roman"/>
                <w:sz w:val="18"/>
              </w:rPr>
            </w:pPr>
            <w:r w:rsidRPr="00580CF7">
              <w:rPr>
                <w:rFonts w:ascii="Bookman Old Style" w:hAnsi="Bookman Old Style"/>
                <w:b/>
                <w:sz w:val="18"/>
                <w:szCs w:val="18"/>
              </w:rPr>
              <w:t>Regionale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BF3390" w:rsidRPr="00ED3F82" w:rsidRDefault="00BF3390" w:rsidP="00CB7645">
            <w:pPr>
              <w:pStyle w:val="TableParagraph"/>
              <w:spacing w:before="106" w:line="218" w:lineRule="exact"/>
              <w:ind w:hanging="2"/>
              <w:jc w:val="center"/>
              <w:rPr>
                <w:rFonts w:ascii="Bookman Old Style" w:hAnsi="Bookman Old Style"/>
                <w:sz w:val="19"/>
              </w:rPr>
            </w:pPr>
            <w:r w:rsidRPr="00ED3F82">
              <w:rPr>
                <w:rFonts w:ascii="Bookman Old Style" w:hAnsi="Bookman Old Style"/>
                <w:sz w:val="19"/>
              </w:rPr>
              <w:t>COMPETENZE/</w:t>
            </w:r>
          </w:p>
          <w:p w:rsidR="00BF3390" w:rsidRPr="00ED3F82" w:rsidRDefault="00BF3390" w:rsidP="00CB7645">
            <w:pPr>
              <w:pStyle w:val="TableParagraph"/>
              <w:spacing w:line="218" w:lineRule="exact"/>
              <w:ind w:hanging="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Competencies</w:t>
            </w:r>
            <w:r w:rsidRPr="00ED3F82">
              <w:rPr>
                <w:rFonts w:ascii="Bookman Old Style" w:hAnsi="Bookman Old Style"/>
                <w:sz w:val="16"/>
                <w:szCs w:val="16"/>
              </w:rPr>
              <w:t>**</w:t>
            </w:r>
          </w:p>
        </w:tc>
        <w:tc>
          <w:tcPr>
            <w:tcW w:w="2835" w:type="dxa"/>
            <w:shd w:val="clear" w:color="auto" w:fill="EAEAEA"/>
            <w:vAlign w:val="center"/>
          </w:tcPr>
          <w:p w:rsidR="00BF3390" w:rsidRPr="00ED3F82" w:rsidRDefault="00BF3390" w:rsidP="00CB7645">
            <w:pPr>
              <w:pStyle w:val="TableParagraph"/>
              <w:spacing w:line="216" w:lineRule="exact"/>
              <w:ind w:right="672" w:hanging="2"/>
              <w:jc w:val="center"/>
              <w:rPr>
                <w:rFonts w:ascii="Bookman Old Style" w:hAnsi="Bookman Old Style"/>
                <w:sz w:val="19"/>
              </w:rPr>
            </w:pPr>
            <w:r w:rsidRPr="00ED3F82">
              <w:rPr>
                <w:rFonts w:ascii="Bookman Old Style" w:hAnsi="Bookman Old Style"/>
                <w:sz w:val="19"/>
              </w:rPr>
              <w:t>ABILITA’ /</w:t>
            </w:r>
          </w:p>
          <w:p w:rsidR="00BF3390" w:rsidRPr="00ED3F82" w:rsidRDefault="00BF3390" w:rsidP="00CB7645">
            <w:pPr>
              <w:pStyle w:val="TableParagraph"/>
              <w:spacing w:line="218" w:lineRule="exact"/>
              <w:ind w:right="623" w:hanging="2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Skills</w:t>
            </w:r>
          </w:p>
        </w:tc>
        <w:tc>
          <w:tcPr>
            <w:tcW w:w="4116" w:type="dxa"/>
            <w:shd w:val="clear" w:color="auto" w:fill="EAEAEA"/>
            <w:vAlign w:val="center"/>
          </w:tcPr>
          <w:p w:rsidR="00BF3390" w:rsidRPr="00ED3F82" w:rsidRDefault="00BF3390" w:rsidP="00CB7645">
            <w:pPr>
              <w:pStyle w:val="TableParagraph"/>
              <w:spacing w:before="106" w:line="218" w:lineRule="exact"/>
              <w:ind w:right="453" w:hanging="2"/>
              <w:jc w:val="center"/>
              <w:rPr>
                <w:rFonts w:ascii="Bookman Old Style" w:hAnsi="Bookman Old Style"/>
                <w:sz w:val="19"/>
              </w:rPr>
            </w:pPr>
            <w:r w:rsidRPr="00ED3F82">
              <w:rPr>
                <w:rFonts w:ascii="Bookman Old Style" w:hAnsi="Bookman Old Style"/>
                <w:sz w:val="19"/>
              </w:rPr>
              <w:t>CONOSCENZE /</w:t>
            </w:r>
          </w:p>
          <w:p w:rsidR="00BF3390" w:rsidRPr="00ED3F82" w:rsidRDefault="00BF3390" w:rsidP="00CB7645">
            <w:pPr>
              <w:pStyle w:val="TableParagraph"/>
              <w:spacing w:line="218" w:lineRule="exact"/>
              <w:ind w:right="453" w:hanging="2"/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D3F82">
              <w:rPr>
                <w:rFonts w:ascii="Bookman Old Style" w:hAnsi="Bookman Old Style"/>
                <w:i/>
                <w:sz w:val="16"/>
                <w:szCs w:val="16"/>
              </w:rPr>
              <w:t>Knowledge</w:t>
            </w:r>
          </w:p>
        </w:tc>
      </w:tr>
      <w:tr w:rsidR="00BF3390" w:rsidTr="00CB7645">
        <w:trPr>
          <w:trHeight w:val="1594"/>
        </w:trPr>
        <w:tc>
          <w:tcPr>
            <w:tcW w:w="1418" w:type="dxa"/>
            <w:vMerge/>
            <w:shd w:val="clear" w:color="auto" w:fill="EAEAEA"/>
          </w:tcPr>
          <w:p w:rsidR="00BF3390" w:rsidRPr="00326C5A" w:rsidRDefault="00BF3390" w:rsidP="00CB7645">
            <w:pPr>
              <w:pStyle w:val="TableParagraph"/>
              <w:spacing w:line="202" w:lineRule="exact"/>
              <w:ind w:hanging="2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AEAEA"/>
          </w:tcPr>
          <w:p w:rsidR="00BF3390" w:rsidRPr="00A74C91" w:rsidRDefault="00BF3390" w:rsidP="00A74C91">
            <w:pPr>
              <w:pStyle w:val="Corpotesto"/>
              <w:spacing w:before="9"/>
              <w:ind w:left="-1" w:hanging="1"/>
              <w:textDirection w:val="btL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EAEAEA"/>
          </w:tcPr>
          <w:p w:rsidR="00BF3390" w:rsidRPr="00B20FCE" w:rsidRDefault="00A74C91" w:rsidP="00CB7645">
            <w:pPr>
              <w:pStyle w:val="Corpotesto"/>
              <w:spacing w:before="9"/>
              <w:ind w:left="-1" w:hanging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VV</w:t>
            </w:r>
          </w:p>
        </w:tc>
        <w:tc>
          <w:tcPr>
            <w:tcW w:w="4116" w:type="dxa"/>
            <w:tcBorders>
              <w:bottom w:val="nil"/>
            </w:tcBorders>
            <w:shd w:val="clear" w:color="auto" w:fill="EAEAEA"/>
            <w:vAlign w:val="center"/>
          </w:tcPr>
          <w:p w:rsidR="00BF3390" w:rsidRPr="00B20FCE" w:rsidRDefault="00BF3390" w:rsidP="00CB7645">
            <w:pPr>
              <w:pStyle w:val="TableParagraph"/>
              <w:ind w:left="-1" w:hanging="1"/>
              <w:rPr>
                <w:rFonts w:ascii="Times New Roman"/>
                <w:sz w:val="14"/>
                <w:szCs w:val="14"/>
              </w:rPr>
            </w:pPr>
          </w:p>
        </w:tc>
      </w:tr>
      <w:tr w:rsidR="00BF3390" w:rsidTr="00CB7645">
        <w:trPr>
          <w:trHeight w:val="1687"/>
        </w:trPr>
        <w:tc>
          <w:tcPr>
            <w:tcW w:w="1418" w:type="dxa"/>
            <w:vMerge/>
            <w:shd w:val="clear" w:color="auto" w:fill="EAEAEA"/>
          </w:tcPr>
          <w:p w:rsidR="00BF3390" w:rsidRPr="00326C5A" w:rsidRDefault="00BF3390" w:rsidP="00CB7645">
            <w:pPr>
              <w:pStyle w:val="TableParagraph"/>
              <w:spacing w:line="202" w:lineRule="exact"/>
              <w:ind w:hanging="2"/>
              <w:rPr>
                <w:rFonts w:ascii="Bookman Old Style" w:hAnsi="Bookman Old Style"/>
                <w:sz w:val="19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AEAEA"/>
          </w:tcPr>
          <w:p w:rsidR="00BF3390" w:rsidRPr="00A74C91" w:rsidRDefault="00BF3390" w:rsidP="00A74C91">
            <w:pPr>
              <w:pStyle w:val="Corpotesto"/>
              <w:spacing w:before="9"/>
              <w:ind w:left="-1" w:hanging="1"/>
              <w:textDirection w:val="btL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EAEAEA"/>
          </w:tcPr>
          <w:p w:rsidR="00BF3390" w:rsidRPr="00B20FCE" w:rsidRDefault="00BF3390" w:rsidP="00CB7645">
            <w:pPr>
              <w:pStyle w:val="TableParagraph"/>
              <w:ind w:left="-1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  <w:tc>
          <w:tcPr>
            <w:tcW w:w="4116" w:type="dxa"/>
            <w:tcBorders>
              <w:bottom w:val="nil"/>
            </w:tcBorders>
            <w:shd w:val="clear" w:color="auto" w:fill="EAEAEA"/>
            <w:vAlign w:val="center"/>
          </w:tcPr>
          <w:p w:rsidR="00BF3390" w:rsidRPr="00B20FCE" w:rsidRDefault="00BF3390" w:rsidP="00CB7645">
            <w:pPr>
              <w:pStyle w:val="TableParagraph"/>
              <w:ind w:left="-1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</w:tr>
      <w:tr w:rsidR="00BF3390" w:rsidTr="00CB7645">
        <w:trPr>
          <w:trHeight w:val="1108"/>
        </w:trPr>
        <w:tc>
          <w:tcPr>
            <w:tcW w:w="1418" w:type="dxa"/>
            <w:vMerge/>
            <w:shd w:val="clear" w:color="auto" w:fill="EAEAEA"/>
          </w:tcPr>
          <w:p w:rsidR="00BF3390" w:rsidRPr="00326C5A" w:rsidRDefault="00BF3390" w:rsidP="00CB7645">
            <w:pPr>
              <w:pStyle w:val="TableParagraph"/>
              <w:spacing w:line="202" w:lineRule="exact"/>
              <w:ind w:hanging="2"/>
              <w:rPr>
                <w:rFonts w:ascii="Bookman Old Style" w:hAnsi="Bookman Old Style"/>
                <w:b/>
                <w:sz w:val="19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AEAEA"/>
          </w:tcPr>
          <w:p w:rsidR="00BF3390" w:rsidRPr="00A74C91" w:rsidRDefault="00BF3390" w:rsidP="00A74C91">
            <w:pPr>
              <w:pStyle w:val="Corpotesto"/>
              <w:spacing w:before="9"/>
              <w:ind w:left="-1" w:hanging="1"/>
              <w:textDirection w:val="btL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EAEAEA"/>
          </w:tcPr>
          <w:p w:rsidR="00BF3390" w:rsidRPr="00110F46" w:rsidRDefault="00BF3390" w:rsidP="00CB7645">
            <w:pPr>
              <w:pStyle w:val="TableParagraph"/>
              <w:ind w:left="-1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  <w:tc>
          <w:tcPr>
            <w:tcW w:w="4116" w:type="dxa"/>
            <w:tcBorders>
              <w:bottom w:val="nil"/>
            </w:tcBorders>
            <w:shd w:val="clear" w:color="auto" w:fill="EAEAEA"/>
            <w:vAlign w:val="center"/>
          </w:tcPr>
          <w:p w:rsidR="00BF3390" w:rsidRPr="00B20FCE" w:rsidRDefault="00BF3390" w:rsidP="00CB7645">
            <w:pPr>
              <w:pStyle w:val="TableParagraph"/>
              <w:ind w:left="-1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</w:tr>
      <w:tr w:rsidR="00BF3390" w:rsidTr="00CB7645">
        <w:trPr>
          <w:trHeight w:val="871"/>
        </w:trPr>
        <w:tc>
          <w:tcPr>
            <w:tcW w:w="1418" w:type="dxa"/>
            <w:vMerge/>
            <w:tcBorders>
              <w:bottom w:val="nil"/>
            </w:tcBorders>
            <w:shd w:val="clear" w:color="auto" w:fill="EAEAEA"/>
          </w:tcPr>
          <w:p w:rsidR="00BF3390" w:rsidRDefault="00BF3390" w:rsidP="00CB76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EAEAEA"/>
          </w:tcPr>
          <w:p w:rsidR="00BF3390" w:rsidRPr="00A74C91" w:rsidRDefault="00BF3390" w:rsidP="00A74C91">
            <w:pPr>
              <w:pStyle w:val="Corpotesto"/>
              <w:spacing w:before="9"/>
              <w:ind w:left="-1" w:hanging="1"/>
              <w:textDirection w:val="btLr"/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EAEAEA"/>
          </w:tcPr>
          <w:p w:rsidR="00BF3390" w:rsidRPr="00B20FCE" w:rsidRDefault="00BF3390" w:rsidP="00CB7645">
            <w:pPr>
              <w:pStyle w:val="TableParagraph"/>
              <w:ind w:left="-1" w:right="-9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  <w:tc>
          <w:tcPr>
            <w:tcW w:w="4116" w:type="dxa"/>
            <w:tcBorders>
              <w:bottom w:val="nil"/>
            </w:tcBorders>
            <w:shd w:val="clear" w:color="auto" w:fill="EAEAEA"/>
          </w:tcPr>
          <w:p w:rsidR="00BF3390" w:rsidRPr="00B20FCE" w:rsidRDefault="00BF3390" w:rsidP="00CB7645">
            <w:pPr>
              <w:pStyle w:val="TableParagraph"/>
              <w:ind w:left="-1" w:hanging="1"/>
              <w:rPr>
                <w:rFonts w:ascii="Roboto-Regular" w:hAnsi="Roboto-Regular"/>
                <w:color w:val="000000"/>
                <w:sz w:val="14"/>
                <w:szCs w:val="14"/>
              </w:rPr>
            </w:pPr>
          </w:p>
        </w:tc>
      </w:tr>
      <w:tr w:rsidR="00BF3390" w:rsidRPr="00ED3F82" w:rsidTr="00CB7645">
        <w:trPr>
          <w:trHeight w:val="717"/>
        </w:trPr>
        <w:tc>
          <w:tcPr>
            <w:tcW w:w="10921" w:type="dxa"/>
            <w:gridSpan w:val="4"/>
            <w:shd w:val="clear" w:color="auto" w:fill="EAEAEA"/>
          </w:tcPr>
          <w:p w:rsidR="00BF3390" w:rsidRPr="00ED3F82" w:rsidRDefault="00BF3390" w:rsidP="00CB7645">
            <w:pPr>
              <w:pStyle w:val="TableParagraph"/>
              <w:spacing w:before="115"/>
              <w:ind w:left="-1" w:right="89"/>
              <w:jc w:val="both"/>
              <w:rPr>
                <w:rFonts w:ascii="Bookman Old Style" w:hAnsi="Bookman Old Style"/>
                <w:sz w:val="17"/>
              </w:rPr>
            </w:pPr>
            <w:r w:rsidRPr="00ED3F82">
              <w:rPr>
                <w:rFonts w:ascii="Bookman Old Style" w:hAnsi="Bookman Old Style"/>
                <w:position w:val="8"/>
                <w:sz w:val="11"/>
              </w:rPr>
              <w:t xml:space="preserve">** </w:t>
            </w:r>
            <w:r w:rsidRPr="00ED3F82">
              <w:rPr>
                <w:rFonts w:ascii="Bookman Old Style" w:hAnsi="Bookman Old Style"/>
                <w:sz w:val="17"/>
              </w:rPr>
              <w:t>Riportare solo le denominazioni delle competenze tecnico-professionali specifiche previste dal Profilo della Regione / P.A che sono aggiuntive o che rappresentano una coniugazione di quelle dello standard nazionale; riportare anche le competenze comuni che, a livello regionale, siano state ulteriormente</w:t>
            </w:r>
            <w:r w:rsidRPr="00ED3F82">
              <w:rPr>
                <w:rFonts w:ascii="Bookman Old Style" w:hAnsi="Bookman Old Style"/>
                <w:spacing w:val="-6"/>
                <w:sz w:val="17"/>
              </w:rPr>
              <w:t xml:space="preserve"> </w:t>
            </w:r>
            <w:r w:rsidRPr="00ED3F82">
              <w:rPr>
                <w:rFonts w:ascii="Bookman Old Style" w:hAnsi="Bookman Old Style"/>
                <w:sz w:val="17"/>
              </w:rPr>
              <w:t>specificate.</w:t>
            </w:r>
          </w:p>
        </w:tc>
      </w:tr>
    </w:tbl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BF3390" w:rsidRDefault="00BF339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C0C11" w:rsidRDefault="00FC0C1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241196" w:rsidRDefault="00241196" w:rsidP="0024119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sectPr w:rsidR="00241196">
      <w:pgSz w:w="23814" w:h="16839" w:orient="landscape"/>
      <w:pgMar w:top="567" w:right="794" w:bottom="567" w:left="1134" w:header="720" w:footer="720" w:gutter="0"/>
      <w:pgNumType w:start="1"/>
      <w:cols w:num="2" w:space="720" w:equalWidth="0">
        <w:col w:w="10583" w:space="720"/>
        <w:col w:w="1058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ED" w:rsidRDefault="00CE6CED" w:rsidP="001C763E">
      <w:pPr>
        <w:spacing w:line="240" w:lineRule="auto"/>
        <w:ind w:left="0" w:hanging="2"/>
      </w:pPr>
      <w:r>
        <w:separator/>
      </w:r>
    </w:p>
  </w:endnote>
  <w:endnote w:type="continuationSeparator" w:id="0">
    <w:p w:rsidR="00CE6CED" w:rsidRDefault="00CE6CED" w:rsidP="001C76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ED" w:rsidRDefault="00CE6CED" w:rsidP="001C763E">
      <w:pPr>
        <w:spacing w:line="240" w:lineRule="auto"/>
        <w:ind w:left="0" w:hanging="2"/>
      </w:pPr>
      <w:r>
        <w:separator/>
      </w:r>
    </w:p>
  </w:footnote>
  <w:footnote w:type="continuationSeparator" w:id="0">
    <w:p w:rsidR="00CE6CED" w:rsidRDefault="00CE6CED" w:rsidP="001C763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0E2"/>
    <w:multiLevelType w:val="multilevel"/>
    <w:tmpl w:val="6218923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AC"/>
    <w:rsid w:val="000763A7"/>
    <w:rsid w:val="000E1F6C"/>
    <w:rsid w:val="00115D83"/>
    <w:rsid w:val="001538A8"/>
    <w:rsid w:val="001C763E"/>
    <w:rsid w:val="0021302A"/>
    <w:rsid w:val="00241196"/>
    <w:rsid w:val="002D7F4D"/>
    <w:rsid w:val="003613A5"/>
    <w:rsid w:val="00372D23"/>
    <w:rsid w:val="003818F9"/>
    <w:rsid w:val="003C4E72"/>
    <w:rsid w:val="003F0A15"/>
    <w:rsid w:val="0048560C"/>
    <w:rsid w:val="004A4213"/>
    <w:rsid w:val="004E66F3"/>
    <w:rsid w:val="004F484D"/>
    <w:rsid w:val="005C07E6"/>
    <w:rsid w:val="005E7A7F"/>
    <w:rsid w:val="005F0287"/>
    <w:rsid w:val="00645859"/>
    <w:rsid w:val="00652FF4"/>
    <w:rsid w:val="00682E23"/>
    <w:rsid w:val="00694743"/>
    <w:rsid w:val="00715028"/>
    <w:rsid w:val="00735639"/>
    <w:rsid w:val="00770EB6"/>
    <w:rsid w:val="007828C9"/>
    <w:rsid w:val="007D264D"/>
    <w:rsid w:val="007E0686"/>
    <w:rsid w:val="007E579A"/>
    <w:rsid w:val="00833055"/>
    <w:rsid w:val="008652C3"/>
    <w:rsid w:val="00865C67"/>
    <w:rsid w:val="00994F3A"/>
    <w:rsid w:val="00996999"/>
    <w:rsid w:val="009D4AC2"/>
    <w:rsid w:val="00A74C91"/>
    <w:rsid w:val="00AD1BB0"/>
    <w:rsid w:val="00AF0ABB"/>
    <w:rsid w:val="00B412CD"/>
    <w:rsid w:val="00B75B77"/>
    <w:rsid w:val="00BC00AD"/>
    <w:rsid w:val="00BF3390"/>
    <w:rsid w:val="00C02D52"/>
    <w:rsid w:val="00C24931"/>
    <w:rsid w:val="00C37FC0"/>
    <w:rsid w:val="00C659AA"/>
    <w:rsid w:val="00CA4110"/>
    <w:rsid w:val="00CC6AF1"/>
    <w:rsid w:val="00CD75DD"/>
    <w:rsid w:val="00CE6CED"/>
    <w:rsid w:val="00D128AA"/>
    <w:rsid w:val="00D12EEA"/>
    <w:rsid w:val="00D348AC"/>
    <w:rsid w:val="00DA72D1"/>
    <w:rsid w:val="00E30446"/>
    <w:rsid w:val="00E663F4"/>
    <w:rsid w:val="00E9553D"/>
    <w:rsid w:val="00ED4EAE"/>
    <w:rsid w:val="00F16880"/>
    <w:rsid w:val="00F34492"/>
    <w:rsid w:val="00FC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7288"/>
  <w15:docId w15:val="{AA335A1D-FEF4-4686-92AC-B68B2826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C0C1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1"/>
      <w:szCs w:val="21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0C11"/>
    <w:rPr>
      <w:sz w:val="21"/>
      <w:szCs w:val="21"/>
      <w:lang w:bidi="it-IT"/>
    </w:rPr>
  </w:style>
  <w:style w:type="table" w:styleId="Grigliatabella">
    <w:name w:val="Table Grid"/>
    <w:basedOn w:val="Tabellanormale"/>
    <w:uiPriority w:val="39"/>
    <w:rsid w:val="00FC0C11"/>
    <w:pPr>
      <w:widowControl w:val="0"/>
      <w:autoSpaceDE w:val="0"/>
      <w:autoSpaceDN w:val="0"/>
      <w:ind w:firstLine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FC0C11"/>
    <w:pPr>
      <w:widowControl w:val="0"/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763E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763E"/>
    <w:rPr>
      <w:position w:val="-1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76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BUnB0pjhWNPjcYhWDNwAHo7bcA==">AMUW2mWSfnH9mOv/v+eYoI+fETE9+hWZWA0vjvg2nHLgmCDwSz0IdvfOV1Tzsu8s7RhepuPGSqpSW6uR+3J9neZm0mLwhfNj9M55RDkH3MofVekTvtWoiBFhxajJLR1OwqdmFFw+Gg1B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6B3A42-9395-485E-830A-6B90D4CB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14</cp:revision>
  <cp:lastPrinted>2022-07-13T07:17:00Z</cp:lastPrinted>
  <dcterms:created xsi:type="dcterms:W3CDTF">2022-10-17T06:49:00Z</dcterms:created>
  <dcterms:modified xsi:type="dcterms:W3CDTF">2022-11-03T12:30:00Z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1800.00000000000</vt:lpwstr>
  </property>
</Properties>
</file>