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DB6" w:rsidRDefault="00DC3DB6" w:rsidP="00DC3DB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figure professionali percorsi triennali</w:t>
      </w:r>
    </w:p>
    <w:p w:rsidR="00A033F1" w:rsidRPr="00DC3DB6" w:rsidRDefault="00A033F1" w:rsidP="00DC3DB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</w:pPr>
      <w:r w:rsidRPr="00DC3DB6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highlight w:val="white"/>
          <w:u w:val="single"/>
        </w:rPr>
        <w:t>profili regionali</w:t>
      </w:r>
    </w:p>
    <w:p w:rsidR="00DC3DB6" w:rsidRPr="0093443C" w:rsidRDefault="00DC3DB6" w:rsidP="00DC3DB6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all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 xml:space="preserve">. a ai decreti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nn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. 724 del 6 giugno 22 e 912</w:t>
      </w:r>
      <w:r w:rsidR="008F1E71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>*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highlight w:val="white"/>
        </w:rPr>
        <w:t xml:space="preserve"> del 20 luglio 2022</w:t>
      </w:r>
    </w:p>
    <w:p w:rsidR="00A033F1" w:rsidRDefault="00A033F1" w:rsidP="00A033F1">
      <w:pPr>
        <w:tabs>
          <w:tab w:val="center" w:pos="4819"/>
          <w:tab w:val="right" w:pos="9638"/>
        </w:tabs>
        <w:spacing w:after="0" w:line="240" w:lineRule="auto"/>
        <w:ind w:hanging="2"/>
        <w:rPr>
          <w:rFonts w:ascii="Times New Roman" w:eastAsia="Times New Roman" w:hAnsi="Times New Roman" w:cs="Times New Roman"/>
        </w:rPr>
      </w:pPr>
    </w:p>
    <w:tbl>
      <w:tblPr>
        <w:tblW w:w="10632" w:type="dxa"/>
        <w:tblInd w:w="-4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7"/>
        <w:gridCol w:w="1548"/>
        <w:gridCol w:w="2222"/>
        <w:gridCol w:w="1951"/>
        <w:gridCol w:w="1953"/>
        <w:gridCol w:w="2111"/>
      </w:tblGrid>
      <w:tr w:rsidR="00A033F1" w:rsidTr="00AE42EB">
        <w:trPr>
          <w:trHeight w:val="710"/>
          <w:tblHeader/>
        </w:trPr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93443C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 w:rsidR="00A033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ettera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42EB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2EB">
              <w:rPr>
                <w:rFonts w:ascii="Times New Roman" w:hAnsi="Times New Roman" w:cs="Times New Roman"/>
                <w:b/>
                <w:sz w:val="18"/>
                <w:szCs w:val="18"/>
              </w:rPr>
              <w:t>DENOMINAZ</w:t>
            </w:r>
            <w:r w:rsidR="00AE42E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E42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FIGURA</w:t>
            </w:r>
          </w:p>
          <w:p w:rsidR="00A033F1" w:rsidRDefault="00A033F1" w:rsidP="00AE42EB">
            <w:pPr>
              <w:pStyle w:val="Nessunaspaziatura"/>
              <w:jc w:val="center"/>
            </w:pPr>
            <w:r w:rsidRPr="00AE42EB">
              <w:rPr>
                <w:rFonts w:ascii="Times New Roman" w:hAnsi="Times New Roman" w:cs="Times New Roman"/>
                <w:b/>
                <w:sz w:val="18"/>
                <w:szCs w:val="18"/>
              </w:rPr>
              <w:t>NAZIONALE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42EB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2EB">
              <w:rPr>
                <w:rFonts w:ascii="Times New Roman" w:hAnsi="Times New Roman" w:cs="Times New Roman"/>
                <w:b/>
                <w:sz w:val="18"/>
                <w:szCs w:val="18"/>
              </w:rPr>
              <w:t>PROFILO</w:t>
            </w:r>
          </w:p>
          <w:p w:rsidR="00A033F1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2EB">
              <w:rPr>
                <w:rFonts w:ascii="Times New Roman" w:hAnsi="Times New Roman" w:cs="Times New Roman"/>
                <w:b/>
                <w:sz w:val="18"/>
                <w:szCs w:val="18"/>
              </w:rPr>
              <w:t>REGIONALE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INDIRIZZO FIGURA NAZIONALE DI RIFERIMENTO - INDIRIZZO CORE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INDIRIZZO FIGURA NAZIONALE AGGIUNTO AL PROFILO NAZIONALE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ARRICCHIMENTO COMPETENZE</w:t>
            </w:r>
          </w:p>
        </w:tc>
      </w:tr>
      <w:tr w:rsidR="00A033F1" w:rsidTr="008F1E71">
        <w:trPr>
          <w:trHeight w:val="1307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42EB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OPERATORE</w:t>
            </w:r>
          </w:p>
          <w:p w:rsidR="00A033F1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EDILE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97543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STESURA DI INTONACI, POSA DI RIVESTIMENTI, CARTONGESSI E TINTEGGIATURE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Lavori di rivestimento e intonaco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Lavori di tinteggiatura e cartongesso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8F1E71">
        <w:trPr>
          <w:trHeight w:val="1184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E42EB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OPERATORE</w:t>
            </w:r>
          </w:p>
          <w:p w:rsidR="00A033F1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EDILE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REALIZZAZIONE DI STRUTTURE IN MURATURA E CALCESTRUZZO ARMATO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Costruzione di opere in calcestruzzo armato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Realizzazione opere murarie e di impermeabilizzazione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8F1E71">
        <w:trPr>
          <w:trHeight w:val="1304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ELETTRICO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INSTALLAZIONE E MANUTENZIONE DI IMPIANTI ELETTRICI E PER LA SICUREZZA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/manutenzione di impianti elettrici civili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/manutenzione di impianti speciali per la sicurezza e per il cablaggio strutturato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5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ELETTRICO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INSTALLAZIONE E MANUTENZIONE DI IMPIANTI INDUSTRIALI E CABLAGGIO COMPONENTI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Installazione/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 di impianti elettrici industriali e del terziario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 e cablaggio di componenti elettrici, elettronici e fluidici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51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ELETTRICO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INSTALLAZIONE E MANUTENZIONE DI IMPIANTI ELETTRICI E CABLAGGIO COMPONENTI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 e cablaggio di componenti elettrici, elettronici e fluidici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Installazione/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 di impianti elettrici civili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27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ELETTRICO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INSTALLAZIONE E MANUTENZIONE DI IMPIANTI CIVILI E INDUSTRIALI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Installazione/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 di impianti elettrici civili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Installazione/</w:t>
            </w:r>
            <w:r w:rsidR="00AE42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manutenzione di impianti elettrici industriali e del terziario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79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MECCANICO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MONTAGGIO E SALDATURA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Saldatura e giunzione dei componenti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Montaggio componenti meccanici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03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MECCANICO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LAVORAZIONI MECCANICHE E SALDATURA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Lavorazioni meccaniche, per asportazione e deformazione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Saldatura e giunzione dei componenti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75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MECCANICO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LAVORAZIONI MECCANICHE E INSTALLAZIONE/</w:t>
            </w:r>
            <w:r w:rsidR="009754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CABLAGGIO COMPONENTI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Lavorazioni meccanica, per asportazione e deformazione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Installazione e cablaggio di componenti elettrici, elettronici e fluidici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1035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MECCANICO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LAVORAZIONI MECCANICHE E MONTAGGIO COMPONENTI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Lavorazioni meccanica, per asportazione e deformazione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Montaggio componenti meccanici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</w:p>
        </w:tc>
      </w:tr>
      <w:tr w:rsidR="00A033F1" w:rsidTr="00AE42EB">
        <w:trPr>
          <w:trHeight w:val="2071"/>
        </w:trPr>
        <w:tc>
          <w:tcPr>
            <w:tcW w:w="852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OPERATORE DELLE LAVORAZIONI TESSILI</w:t>
            </w:r>
          </w:p>
        </w:tc>
        <w:tc>
          <w:tcPr>
            <w:tcW w:w="223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18"/>
                <w:szCs w:val="18"/>
              </w:rPr>
            </w:pPr>
            <w:r w:rsidRPr="00AE42EB">
              <w:rPr>
                <w:rFonts w:ascii="Times New Roman" w:eastAsia="Times New Roman" w:hAnsi="Times New Roman" w:cs="Times New Roman"/>
                <w:sz w:val="18"/>
                <w:szCs w:val="18"/>
              </w:rPr>
              <w:t>LAVORAZIONI TESSILI e ARTIGIANALI</w:t>
            </w:r>
          </w:p>
        </w:tc>
        <w:tc>
          <w:tcPr>
            <w:tcW w:w="196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1892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97543C" w:rsidRDefault="00A033F1" w:rsidP="0097543C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43C">
              <w:rPr>
                <w:rFonts w:ascii="Times New Roman" w:hAnsi="Times New Roman" w:cs="Times New Roman"/>
                <w:sz w:val="20"/>
                <w:szCs w:val="20"/>
              </w:rPr>
              <w:t>Realizzare semplici manufatti artistici su differenti tipi di supporto/materiale</w:t>
            </w:r>
          </w:p>
          <w:p w:rsidR="00A033F1" w:rsidRDefault="00A033F1" w:rsidP="0097543C">
            <w:pPr>
              <w:pStyle w:val="Nessunaspaziatura"/>
              <w:jc w:val="center"/>
            </w:pPr>
            <w:r w:rsidRPr="0097543C">
              <w:rPr>
                <w:rFonts w:ascii="Times New Roman" w:hAnsi="Times New Roman" w:cs="Times New Roman"/>
                <w:sz w:val="20"/>
                <w:szCs w:val="20"/>
              </w:rPr>
              <w:t>applicando le tecniche appropriate e seguendo le indicazioni fornite</w:t>
            </w:r>
          </w:p>
        </w:tc>
      </w:tr>
      <w:tr w:rsidR="00A033F1" w:rsidTr="0097543C">
        <w:trPr>
          <w:trHeight w:val="1229"/>
        </w:trPr>
        <w:tc>
          <w:tcPr>
            <w:tcW w:w="8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4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="008F1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OPERATORE DELLE</w:t>
            </w:r>
          </w:p>
          <w:p w:rsidR="00A033F1" w:rsidRPr="00AE42EB" w:rsidRDefault="00A033F1" w:rsidP="00AE42EB">
            <w:pPr>
              <w:pStyle w:val="Nessunaspaziatur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PRODUZIONI</w:t>
            </w:r>
          </w:p>
          <w:p w:rsidR="00A033F1" w:rsidRDefault="00A033F1" w:rsidP="00AE42EB">
            <w:pPr>
              <w:pStyle w:val="Nessunaspaziatura"/>
              <w:jc w:val="center"/>
            </w:pPr>
            <w:r w:rsidRPr="00AE42EB">
              <w:rPr>
                <w:rFonts w:ascii="Times New Roman" w:hAnsi="Times New Roman" w:cs="Times New Roman"/>
                <w:sz w:val="20"/>
                <w:szCs w:val="20"/>
              </w:rPr>
              <w:t>ALIMENTARI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Pr="0097543C" w:rsidRDefault="00A033F1" w:rsidP="0097543C">
            <w:pPr>
              <w:pStyle w:val="Nessunaspaziatur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543C">
              <w:rPr>
                <w:rFonts w:ascii="Times New Roman" w:hAnsi="Times New Roman" w:cs="Times New Roman"/>
                <w:sz w:val="18"/>
                <w:szCs w:val="18"/>
              </w:rPr>
              <w:t>GESTIONE CANTINA, PRESENTAZIONE PRODOTTO E</w:t>
            </w:r>
          </w:p>
          <w:p w:rsidR="00A033F1" w:rsidRPr="00AE42EB" w:rsidRDefault="00A033F1" w:rsidP="0097543C">
            <w:pPr>
              <w:pStyle w:val="Nessunaspaziatura"/>
              <w:jc w:val="center"/>
            </w:pPr>
            <w:r w:rsidRPr="0097543C">
              <w:rPr>
                <w:rFonts w:ascii="Times New Roman" w:hAnsi="Times New Roman" w:cs="Times New Roman"/>
                <w:sz w:val="18"/>
                <w:szCs w:val="18"/>
              </w:rPr>
              <w:t>CONDUZIONE VIGNETO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0E">
              <w:rPr>
                <w:rFonts w:ascii="Times New Roman" w:eastAsia="Times New Roman" w:hAnsi="Times New Roman" w:cs="Times New Roman"/>
                <w:sz w:val="20"/>
                <w:szCs w:val="20"/>
              </w:rPr>
              <w:t>Produzione di Bevande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80E">
              <w:rPr>
                <w:rFonts w:ascii="Times New Roman" w:eastAsia="Times New Roman" w:hAnsi="Times New Roman" w:cs="Times New Roman"/>
                <w:sz w:val="20"/>
                <w:szCs w:val="20"/>
              </w:rPr>
              <w:t>Gestione cantina, presentazion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32080E">
              <w:rPr>
                <w:rFonts w:ascii="Times New Roman" w:eastAsia="Times New Roman" w:hAnsi="Times New Roman" w:cs="Times New Roman"/>
                <w:sz w:val="20"/>
                <w:szCs w:val="20"/>
              </w:rPr>
              <w:t>prodotto e conduzione vigneto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033F1" w:rsidRDefault="00A033F1" w:rsidP="003E22EC">
            <w:pPr>
              <w:widowControl w:val="0"/>
              <w:spacing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5496" w:rsidRDefault="00DF0D02" w:rsidP="008F1E71">
      <w:pPr>
        <w:tabs>
          <w:tab w:val="center" w:pos="4819"/>
          <w:tab w:val="right" w:pos="9638"/>
        </w:tabs>
        <w:spacing w:after="0" w:line="240" w:lineRule="auto"/>
        <w:ind w:hanging="2"/>
      </w:pPr>
    </w:p>
    <w:p w:rsidR="00DF0D02" w:rsidRDefault="00DF0D02" w:rsidP="008F1E71">
      <w:pPr>
        <w:tabs>
          <w:tab w:val="center" w:pos="4819"/>
          <w:tab w:val="right" w:pos="9638"/>
        </w:tabs>
        <w:spacing w:after="0" w:line="240" w:lineRule="auto"/>
        <w:ind w:hanging="2"/>
      </w:pPr>
    </w:p>
    <w:p w:rsidR="00DF0D02" w:rsidRDefault="00DF0D02" w:rsidP="008F1E71">
      <w:pPr>
        <w:tabs>
          <w:tab w:val="center" w:pos="4819"/>
          <w:tab w:val="right" w:pos="9638"/>
        </w:tabs>
        <w:spacing w:after="0" w:line="240" w:lineRule="auto"/>
        <w:ind w:hanging="2"/>
      </w:pPr>
    </w:p>
    <w:p w:rsidR="00DF0D02" w:rsidRDefault="00DF0D02" w:rsidP="008F1E71">
      <w:pPr>
        <w:tabs>
          <w:tab w:val="center" w:pos="4819"/>
          <w:tab w:val="right" w:pos="9638"/>
        </w:tabs>
        <w:spacing w:after="0" w:line="240" w:lineRule="auto"/>
        <w:ind w:hanging="2"/>
      </w:pPr>
    </w:p>
    <w:p w:rsidR="00DF0D02" w:rsidRPr="00A033F1" w:rsidRDefault="00DF0D02" w:rsidP="00DF0D02">
      <w:pPr>
        <w:tabs>
          <w:tab w:val="center" w:pos="4819"/>
          <w:tab w:val="right" w:pos="9638"/>
        </w:tabs>
        <w:spacing w:after="0" w:line="240" w:lineRule="auto"/>
        <w:ind w:left="-426" w:hanging="2"/>
      </w:pPr>
      <w:r w:rsidRPr="00DF0D02">
        <w:t>Venezia, 15/01/2024</w:t>
      </w:r>
      <w:bookmarkStart w:id="0" w:name="_GoBack"/>
      <w:bookmarkEnd w:id="0"/>
    </w:p>
    <w:sectPr w:rsidR="00DF0D02" w:rsidRPr="00A033F1" w:rsidSect="008F1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42" w:left="1134" w:header="708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9E" w:rsidRDefault="00285B9E">
      <w:pPr>
        <w:spacing w:after="0" w:line="240" w:lineRule="auto"/>
      </w:pPr>
      <w:r>
        <w:separator/>
      </w:r>
    </w:p>
  </w:endnote>
  <w:endnote w:type="continuationSeparator" w:id="0">
    <w:p w:rsidR="00285B9E" w:rsidRDefault="0028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9F" w:rsidRDefault="00B30C9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4EC" w:rsidRDefault="00DF0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:rsidR="00A864EC" w:rsidRDefault="00D31D07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858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AREA POLITICHE ECONOMICHE, CAPITALE UMANO E PROGRAMMAZIONE COMUNITARIA</w:t>
    </w:r>
  </w:p>
  <w:p w:rsidR="00A864EC" w:rsidRDefault="00D31D07">
    <w:pPr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858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DIREZIONE FORMAZIONE E ISTRUZIONE</w:t>
    </w:r>
  </w:p>
  <w:p w:rsidR="00A864EC" w:rsidRDefault="00DF0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hanging="2"/>
      <w:jc w:val="center"/>
      <w:rPr>
        <w:color w:val="000000"/>
      </w:rPr>
    </w:pPr>
  </w:p>
  <w:p w:rsidR="00A864EC" w:rsidRDefault="00DF0D0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9F" w:rsidRDefault="00B30C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9E" w:rsidRDefault="00285B9E">
      <w:pPr>
        <w:spacing w:after="0" w:line="240" w:lineRule="auto"/>
      </w:pPr>
      <w:r>
        <w:separator/>
      </w:r>
    </w:p>
  </w:footnote>
  <w:footnote w:type="continuationSeparator" w:id="0">
    <w:p w:rsidR="00285B9E" w:rsidRDefault="0028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9F" w:rsidRDefault="00B30C9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9F" w:rsidRDefault="00B30C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C9F" w:rsidRDefault="00B30C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CA1"/>
    <w:multiLevelType w:val="multilevel"/>
    <w:tmpl w:val="83361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01A1A89"/>
    <w:multiLevelType w:val="multilevel"/>
    <w:tmpl w:val="844A6A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EE0F31"/>
    <w:multiLevelType w:val="multilevel"/>
    <w:tmpl w:val="17824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CF83248"/>
    <w:multiLevelType w:val="hybridMultilevel"/>
    <w:tmpl w:val="4C82A0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0889"/>
    <w:multiLevelType w:val="multilevel"/>
    <w:tmpl w:val="56F4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62513"/>
    <w:multiLevelType w:val="multilevel"/>
    <w:tmpl w:val="FDB81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9B7549"/>
    <w:multiLevelType w:val="multilevel"/>
    <w:tmpl w:val="A1107A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694C7F"/>
    <w:multiLevelType w:val="multilevel"/>
    <w:tmpl w:val="B7968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05F2E70"/>
    <w:multiLevelType w:val="multilevel"/>
    <w:tmpl w:val="556CA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6C5713"/>
    <w:multiLevelType w:val="multilevel"/>
    <w:tmpl w:val="5C22F2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07"/>
    <w:rsid w:val="00285B9E"/>
    <w:rsid w:val="006C587D"/>
    <w:rsid w:val="008F1E71"/>
    <w:rsid w:val="0093443C"/>
    <w:rsid w:val="0097543C"/>
    <w:rsid w:val="00A033F1"/>
    <w:rsid w:val="00AE42EB"/>
    <w:rsid w:val="00B30C9F"/>
    <w:rsid w:val="00D31D07"/>
    <w:rsid w:val="00DC3DB6"/>
    <w:rsid w:val="00DF0D02"/>
    <w:rsid w:val="00E1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9CCF"/>
  <w15:chartTrackingRefBased/>
  <w15:docId w15:val="{FE6E61F5-4534-45E4-883F-38A05EE6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1D07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D07"/>
    <w:pPr>
      <w:ind w:left="720"/>
      <w:contextualSpacing/>
    </w:pPr>
  </w:style>
  <w:style w:type="paragraph" w:styleId="Nessunaspaziatura">
    <w:name w:val="No Spacing"/>
    <w:uiPriority w:val="1"/>
    <w:qFormat/>
    <w:rsid w:val="00AE42EB"/>
    <w:pPr>
      <w:spacing w:after="0" w:line="240" w:lineRule="auto"/>
    </w:pPr>
    <w:rPr>
      <w:rFonts w:ascii="Calibri" w:eastAsia="Calibri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C9F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C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C9F"/>
    <w:rPr>
      <w:rFonts w:ascii="Calibri" w:eastAsia="Calibri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Lentini</dc:creator>
  <cp:keywords/>
  <dc:description/>
  <cp:lastModifiedBy>Antonietta Padoan</cp:lastModifiedBy>
  <cp:revision>5</cp:revision>
  <dcterms:created xsi:type="dcterms:W3CDTF">2024-01-08T11:54:00Z</dcterms:created>
  <dcterms:modified xsi:type="dcterms:W3CDTF">2024-01-15T11:25:00Z</dcterms:modified>
</cp:coreProperties>
</file>