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5160645</wp:posOffset>
            </wp:positionH>
            <wp:positionV relativeFrom="paragraph">
              <wp:posOffset>1186815</wp:posOffset>
            </wp:positionV>
            <wp:extent cx="1009650" cy="247650"/>
            <wp:effectExtent b="0" l="0" r="0" t="0"/>
            <wp:wrapSquare wrapText="bothSides" distB="0" distT="0" distL="114300" distR="114300"/>
            <wp:docPr id="103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47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  <w:tab w:val="left" w:leader="none" w:pos="8775"/>
        </w:tabs>
        <w:spacing w:line="240" w:lineRule="auto"/>
        <w:ind w:left="0" w:right="-54" w:hanging="2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-123821</wp:posOffset>
            </wp:positionH>
            <wp:positionV relativeFrom="paragraph">
              <wp:posOffset>-47622</wp:posOffset>
            </wp:positionV>
            <wp:extent cx="6321425" cy="723900"/>
            <wp:effectExtent b="0" l="0" r="0" t="0"/>
            <wp:wrapSquare wrapText="bothSides" distB="0" distT="0" distL="114300" distR="114300"/>
            <wp:docPr id="103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right="-54" w:hanging="2"/>
        <w:jc w:val="center"/>
        <w:rPr>
          <w:rFonts w:ascii="Garamond" w:cs="Garamond" w:eastAsia="Garamond" w:hAnsi="Garamond"/>
          <w:b w:val="1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right="-54" w:hanging="2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right="-54" w:hanging="2"/>
        <w:jc w:val="center"/>
        <w:rPr>
          <w:rFonts w:ascii="Garamond" w:cs="Garamond" w:eastAsia="Garamond" w:hAnsi="Garamon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right="-54" w:hanging="2"/>
        <w:jc w:val="center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Piano Nazionale di Ripresa e Resilienza (PNRR) - Missione 5, Componente 1, Riforma 1.1. finanziato dall’Unione europea - Next Generation EU - Programma Nazionale per la Garanzia di Occupabilità dei Lavoratori (GOL) – P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iano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 di Attuazione regionale del Veneto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right="-54" w:hanging="2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54" w:hanging="2"/>
        <w:jc w:val="center"/>
        <w:rPr>
          <w:rFonts w:ascii="Garamond" w:cs="Garamond" w:eastAsia="Garamond" w:hAnsi="Garamond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Registro a fogli mobili per le attività individuali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7938"/>
        </w:tabs>
        <w:spacing w:line="240" w:lineRule="auto"/>
        <w:ind w:left="0" w:right="-82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" w:hanging="3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" w:hanging="3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6"/>
          <w:szCs w:val="26"/>
          <w:rtl w:val="0"/>
        </w:rPr>
        <w:t xml:space="preserve">Ente: _______________________Sportello___________Codice OPAL: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Garamond" w:cs="Garamond" w:eastAsia="Garamond" w:hAnsi="Garamond"/>
          <w:b w:val="1"/>
          <w:color w:val="000000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6"/>
          <w:szCs w:val="26"/>
          <w:rtl w:val="0"/>
        </w:rPr>
        <w:t xml:space="preserve">Nome e Cognome beneficiario ___________________CF__________________________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6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19"/>
        <w:gridCol w:w="900"/>
        <w:gridCol w:w="850"/>
        <w:gridCol w:w="567"/>
        <w:gridCol w:w="1985"/>
        <w:gridCol w:w="2299"/>
        <w:gridCol w:w="2346"/>
        <w:tblGridChange w:id="0">
          <w:tblGrid>
            <w:gridCol w:w="1219"/>
            <w:gridCol w:w="900"/>
            <w:gridCol w:w="850"/>
            <w:gridCol w:w="567"/>
            <w:gridCol w:w="1985"/>
            <w:gridCol w:w="2299"/>
            <w:gridCol w:w="2346"/>
          </w:tblGrid>
        </w:tblGridChange>
      </w:tblGrid>
      <w:tr>
        <w:trPr>
          <w:cantSplit w:val="1"/>
          <w:trHeight w:val="360" w:hRule="atLeast"/>
          <w:tblHeader w:val="0"/>
        </w:trPr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c0c0c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Orario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13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n.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Firma Beneficiario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Firma Operatore Mercato del Lavoro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2" w:hRule="atLeast"/>
          <w:tblHeader w:val="0"/>
        </w:trPr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right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dalle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alle</w:t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5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539" w:top="1259" w:left="1134" w:right="74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Da utilizzare solo in caso di malfunzionamento del portale IDO tale da impedire la registrazione delle attività; si ricorda che il servizio di Incontro Domanda e Offerta è riconosciuto “a risultato” e non implica la registrazione puntuale delle singole attività svolte al fine del raggiungimento dell’obiettivo dell’inserimento occupazionale del beneficiario.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9250.0" w:type="dxa"/>
      <w:jc w:val="left"/>
      <w:tblLayout w:type="fixed"/>
      <w:tblLook w:val="0000"/>
    </w:tblPr>
    <w:tblGrid>
      <w:gridCol w:w="9250"/>
      <w:tblGridChange w:id="0">
        <w:tblGrid>
          <w:gridCol w:w="9250"/>
        </w:tblGrid>
      </w:tblGridChange>
    </w:tblGrid>
    <w:tr>
      <w:trPr>
        <w:cantSplit w:val="0"/>
        <w:trHeight w:val="44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color w:val="000000"/>
              <w:sz w:val="24"/>
              <w:szCs w:val="24"/>
            </w:rPr>
          </w:pPr>
          <w:bookmarkStart w:colFirst="0" w:colLast="0" w:name="_heading=h.gjdgxs" w:id="1"/>
          <w:bookmarkEnd w:id="1"/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Allegato C al Decreto n.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554</w:t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    del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20/04/2023               </w:t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                                                 pag. </w:t>
          </w:r>
          <w:r w:rsidDel="00000000" w:rsidR="00000000" w:rsidRPr="00000000">
            <w:rPr>
              <w:color w:val="000000"/>
              <w:sz w:val="24"/>
              <w:szCs w:val="24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/</w:t>
          </w:r>
          <w:r w:rsidDel="00000000" w:rsidR="00000000" w:rsidRPr="00000000">
            <w:rPr>
              <w:color w:val="000000"/>
              <w:sz w:val="24"/>
              <w:szCs w:val="24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1" w:hanging="3"/>
      <w:rPr>
        <w:color w:val="000000"/>
        <w:sz w:val="32"/>
        <w:szCs w:val="32"/>
      </w:rPr>
    </w:pPr>
    <w:r w:rsidDel="00000000" w:rsidR="00000000" w:rsidRPr="00000000">
      <w:rPr>
        <w:color w:val="000000"/>
        <w:sz w:val="32"/>
        <w:szCs w:val="32"/>
      </w:rPr>
      <w:drawing>
        <wp:inline distB="0" distT="0" distL="114300" distR="114300">
          <wp:extent cx="2295525" cy="284480"/>
          <wp:effectExtent b="0" l="0" r="0" t="0"/>
          <wp:docPr id="103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b w:val="1"/>
        <w:color w:val="000000"/>
        <w:sz w:val="16"/>
        <w:szCs w:val="16"/>
        <w:rtl w:val="0"/>
      </w:rPr>
      <w:t xml:space="preserve">                               giunta regionale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1" w:hanging="3"/>
      <w:rPr>
        <w:color w:val="000000"/>
      </w:rPr>
    </w:pPr>
    <w:r w:rsidDel="00000000" w:rsidR="00000000" w:rsidRPr="00000000">
      <w:rPr>
        <w:color w:val="000000"/>
        <w:sz w:val="28"/>
        <w:szCs w:val="28"/>
        <w:rtl w:val="0"/>
      </w:rPr>
      <w:t xml:space="preserve">Allegato G  al Decreto n. del  giugno 2017</w:t>
    </w:r>
    <w:r w:rsidDel="00000000" w:rsidR="00000000" w:rsidRPr="00000000">
      <w:rPr>
        <w:color w:val="000000"/>
        <w:sz w:val="32"/>
        <w:szCs w:val="32"/>
        <w:rtl w:val="0"/>
      </w:rPr>
      <w:t xml:space="preserve">                           </w:t>
    </w:r>
    <w:r w:rsidDel="00000000" w:rsidR="00000000" w:rsidRPr="00000000">
      <w:rPr>
        <w:color w:val="000000"/>
        <w:rtl w:val="0"/>
      </w:rPr>
      <w:t xml:space="preserve">pag.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/</w:t>
    </w:r>
    <w:r w:rsidDel="00000000" w:rsidR="00000000" w:rsidRPr="00000000">
      <w:rPr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ind w:firstLine="142"/>
    </w:pPr>
    <w:rPr>
      <w:b w:val="1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1"/>
    </w:pPr>
    <w:rPr>
      <w:b w:val="1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ind w:firstLine="142"/>
      <w:outlineLvl w:val="2"/>
    </w:pPr>
    <w:rPr>
      <w:b w:val="1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0"/>
    <w:qFormat w:val="1"/>
    <w:pPr>
      <w:jc w:val="center"/>
    </w:pPr>
    <w:rPr>
      <w:b w:val="1"/>
      <w:sz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2Carattere" w:customStyle="1">
    <w:name w:val="Titolo 2 Carattere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olo3Carattere" w:customStyle="1">
    <w:name w:val="Titolo 3 Carattere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Titolo4Carattere" w:customStyle="1">
    <w:name w:val="Titolo 4 Carattere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ottotitoloCarattere" w:customStyle="1">
    <w:name w:val="Sottotitolo Carattere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jc w:val="center"/>
    </w:pPr>
    <w:rPr>
      <w:color w:val="c0c0c0"/>
      <w:sz w:val="14"/>
    </w:rPr>
  </w:style>
  <w:style w:type="character" w:styleId="Corpodeltesto2Carattere" w:customStyle="1">
    <w:name w:val="Corpo del testo 2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itoloCarattere" w:customStyle="1">
    <w:name w:val="Titolo Carattere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taapidipagina">
    <w:name w:val="footnote text"/>
    <w:basedOn w:val="Normale"/>
  </w:style>
  <w:style w:type="character" w:styleId="TestonotaapidipaginaCarattere" w:customStyle="1">
    <w:name w:val="Testo nota a 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Corpodeltesto3Carattere" w:customStyle="1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character" w:styleId="TestocommentoCarattere" w:customStyle="1">
    <w:name w:val="Testo commento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 w:val="1"/>
      <w:bCs w:val="1"/>
    </w:rPr>
  </w:style>
  <w:style w:type="character" w:styleId="SoggettocommentoCarattere" w:customStyle="1">
    <w:name w:val="Soggetto commento Carattere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sYnu6+7HNwbm/mwj6DdPSh/kpw==">AMUW2mWtSV5U64e40iAjj21yyB5OgTOApre9qLigcJCyCBrqhGz+MixPRs0/H3OyZF4FVIHWK5739ir3T7YOklMXOjN44gzPanLoZvfhl/Oq5MCy98qBRsEUMhx1gD397yMZ3wvn4BHN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2019-07-03T12:55:00Z</dcterms:created>
  <dc:creator>vanda-togni</dc:creator>
</cp:coreProperties>
</file>