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00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8002"/>
        <w:tblGridChange w:id="0">
          <w:tblGrid>
            <w:gridCol w:w="8002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</w:t>
      </w:r>
    </w:p>
    <w:p w:rsidR="00000000" w:rsidDel="00000000" w:rsidP="00000000" w:rsidRDefault="00000000" w:rsidRPr="00000000" w14:paraId="00000005">
      <w:pPr>
        <w:ind w:hanging="2"/>
        <w:jc w:val="both"/>
        <w:rPr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sz w:val="22"/>
          <w:szCs w:val="22"/>
          <w:rtl w:val="0"/>
        </w:rPr>
        <w:t xml:space="preserve">Piano Annuale di Formazione Iniziale. Anno Formativo 2024/2025. Approvazione Rivalutazione delle Unita' Di Costo Standard - Costi Standard (art. 53 c.1b Reg. UE 1060/2021 e s.m.i.). Approvazione "Documento di programmazione regionale dell'offerta formativa 'Sistema Duale' finanziata a valere sul PNRR – anno finanziario 2023". Interventi finanziabili con risorse nazionali, del Programma Regionale FSE+ 2021-2027 Priorità 4 Occupazione Giovanile e del Piano nazionale di ripresa e resilienza (PNRR); missione 5 - componente 1 - investimento 1.4 "Sistema Duale". Approvazione dell'Avviso pubblico per la presentazione di progetti per il primo, il secondo o il terzo anno di Istruzione e Formazione Professionale nelle sezioni comparti vari, benessere, edilizia nonché per interventi specifici per la disabilità. L. 17/05/1999, n. 144. L. n. 53 del 28/03/2003. D.Lgs. n. 226 del 17/10/2005. L.R. 31/03/2017, n. 8. D.M. 12 ottobre 2015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.  </w:t>
      </w: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hanging="2"/>
        <w:jc w:val="both"/>
        <w:rPr>
          <w:sz w:val="22"/>
          <w:szCs w:val="22"/>
        </w:rPr>
      </w:pPr>
      <w:bookmarkStart w:colFirst="0" w:colLast="0" w:name="_30j0zll" w:id="1"/>
      <w:bookmarkEnd w:id="1"/>
      <w:r w:rsidDel="00000000" w:rsidR="00000000" w:rsidRPr="00000000">
        <w:rPr>
          <w:sz w:val="22"/>
          <w:szCs w:val="22"/>
          <w:rtl w:val="0"/>
        </w:rPr>
        <w:t xml:space="preserve">DGR n. 584 del 27/05/2024. </w:t>
      </w:r>
    </w:p>
    <w:p w:rsidR="00000000" w:rsidDel="00000000" w:rsidP="00000000" w:rsidRDefault="00000000" w:rsidRPr="00000000" w14:paraId="00000007">
      <w:pPr>
        <w:ind w:hanging="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Approvazione della guida alla progettazione e della modulistica per la presentazione dei progetti.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Decreto n. </w:t>
      </w:r>
      <w:r w:rsidDel="00000000" w:rsidR="00000000" w:rsidRPr="00000000">
        <w:rPr>
          <w:color w:val="222222"/>
          <w:sz w:val="22"/>
          <w:szCs w:val="22"/>
          <w:rtl w:val="0"/>
        </w:rPr>
        <w:t xml:space="preserve">709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color w:val="222222"/>
          <w:sz w:val="22"/>
          <w:szCs w:val="22"/>
          <w:rtl w:val="0"/>
        </w:rPr>
        <w:t xml:space="preserve">03/06/2024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Modulo di richiesta attribuzione forfettaria parametro 5 "partenariato”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GIUNTA REGIONALE DEL VENETO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Direzione Formazione e Istruzione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Fondamenta Santa Lucia,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Cannaregio, 23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30121 VENEZIA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__________________________nato a _____________ il ________________ domiciliato presso ____________________________________________ in qualità di legale rappresentante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dell’Ente ________________________ con sede legale in _______________ cap. _______ via ________________  tel. n. __________ fax n. _________ CF ______________ P.IVA ______________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relativamente all’avviso in oggetto indicato, in riferimento ai progetti di seguito elencati,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l’ente rappresentato ha già partecipato ed è stato ammesso al finanziamento a precedenti avvisi sul duale ordinario in almeno uno degli ultimi 2 anni formativi: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 …………….. sezione ………………..DGR   n  </w:t>
      </w:r>
      <w:r w:rsidDel="00000000" w:rsidR="00000000" w:rsidRPr="00000000">
        <w:rPr>
          <w:sz w:val="22"/>
          <w:szCs w:val="22"/>
          <w:rtl w:val="0"/>
        </w:rPr>
        <w:t xml:space="preserve">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del  </w:t>
      </w:r>
      <w:r w:rsidDel="00000000" w:rsidR="00000000" w:rsidRPr="00000000">
        <w:rPr>
          <w:sz w:val="22"/>
          <w:szCs w:val="22"/>
          <w:rtl w:val="0"/>
        </w:rPr>
        <w:t xml:space="preserve">………….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 …………….. sezione ………………..DGR   n  </w:t>
      </w:r>
      <w:r w:rsidDel="00000000" w:rsidR="00000000" w:rsidRPr="00000000">
        <w:rPr>
          <w:sz w:val="22"/>
          <w:szCs w:val="22"/>
          <w:rtl w:val="0"/>
        </w:rPr>
        <w:t xml:space="preserve">……….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del</w:t>
      </w:r>
      <w:r w:rsidDel="00000000" w:rsidR="00000000" w:rsidRPr="00000000">
        <w:rPr>
          <w:sz w:val="22"/>
          <w:szCs w:val="22"/>
          <w:rtl w:val="0"/>
        </w:rPr>
        <w:t xml:space="preserve">………….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HA GIÀ PARTECIPATO ED È  STATO AMMESSO AL FINANZIAMENTO IN  PRECEDENTI AVVISI DELLA IEFP ORDINAMENTALE O DUALE O PNRR IN ALMENO UNO DEGLI ULTIMI 2 ANNI FORMATIVI, TENUTO CONTO CHE TALE CONDIZIONE ASSICURA GIÀ UNA ADEGUATA E CONSOLIDATA CORRELAZIONE CON IL SISTEMA PRODUTTIVO DEL TERRITORIO.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Ciò premesso si richiede l’attribuzione forfettaria di punti 4  nello specifico parametro </w:t>
      </w:r>
      <w:r w:rsidDel="00000000" w:rsidR="00000000" w:rsidRPr="00000000">
        <w:rPr>
          <w:b w:val="1"/>
          <w:sz w:val="22"/>
          <w:szCs w:val="22"/>
          <w:rtl w:val="0"/>
        </w:rPr>
        <w:t xml:space="preserve">5 PARTENARIATO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sz w:val="22"/>
          <w:szCs w:val="22"/>
          <w:rtl w:val="0"/>
        </w:rPr>
        <w:t xml:space="preserve">e l’esonero dalla ripresentazione dei moduli di partenariato.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Si conferma comunque che all’ avvio della formazione in azien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saranno comunicati all’ ufficio formazione iniziale </w:t>
      </w:r>
      <w:r w:rsidDel="00000000" w:rsidR="00000000" w:rsidRPr="00000000">
        <w:rPr>
          <w:sz w:val="22"/>
          <w:szCs w:val="22"/>
          <w:rtl w:val="0"/>
        </w:rPr>
        <w:t xml:space="preserve">partenariati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numero sufficiente per tutti gli studenti previsti.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fede,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  <w:tab/>
        <w:tab/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        </w:t>
        <w:tab/>
        <w:tab/>
        <w:tab/>
        <w:tab/>
        <w:t xml:space="preserve">Timbro e firma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-1" w:firstLine="707.99999999999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del legale rappresentante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285" w:hanging="360"/>
        <w:jc w:val="both"/>
        <w:rPr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Documento sottoscritto digitalmente nei formati previsti dal Codice dell'Amministrazione Digitale;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o, in alternativa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Documento scansionato, completo di timbro e firma autografa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allegare copia fotostatica del documento di identità, in corso di validità [art. 38 del D.P.R. 445/2000 e s.mm.ii]).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55555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0" w:top="1701" w:left="1134" w:right="709" w:header="720" w:footer="25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 persona diversa dal legale rappresentante, allegare atto di procura, in originale o copia conforme.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709.0" w:type="dxa"/>
      <w:jc w:val="left"/>
      <w:tblInd w:w="-70.0" w:type="dxa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3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295525" cy="284480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          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Allegato </w:t>
          </w:r>
          <w:r w:rsidDel="00000000" w:rsidR="00000000" w:rsidRPr="00000000">
            <w:rPr>
              <w:b w:val="1"/>
              <w:sz w:val="32"/>
              <w:szCs w:val="32"/>
              <w:rtl w:val="0"/>
            </w:rPr>
            <w:t xml:space="preserve">B1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al Decreto n.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b w:val="1"/>
              <w:sz w:val="32"/>
              <w:szCs w:val="32"/>
              <w:rtl w:val="0"/>
            </w:rPr>
            <w:t xml:space="preserve">709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del </w:t>
          </w:r>
          <w:r w:rsidDel="00000000" w:rsidR="00000000" w:rsidRPr="00000000">
            <w:rPr>
              <w:b w:val="1"/>
              <w:sz w:val="32"/>
              <w:szCs w:val="32"/>
              <w:rtl w:val="0"/>
            </w:rPr>
            <w:t xml:space="preserve">03/06/2024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8434.0" w:type="dxa"/>
      <w:jc w:val="left"/>
      <w:tblInd w:w="-70.0" w:type="dxa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4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G al Decreto 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n. 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709 del 03/06/2024</w:t>
          </w:r>
          <w:r w:rsidDel="00000000" w:rsidR="00000000" w:rsidRPr="00000000">
            <w:rPr>
              <w:b w:val="1"/>
              <w:sz w:val="32"/>
              <w:szCs w:val="32"/>
              <w:rtl w:val="0"/>
            </w:rPr>
            <w:t xml:space="preserve">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   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