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GIUNTA REGIONALE DEL VENETO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Direzione Formazione e Istruzione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Fondamenta Santa Lucia, 23 - Cannaregio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30121VENEZIA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autorizzazione all’utilizzo di spazi didattici non verificati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presente istanza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riferimento alla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Sezione 6.1.4 dell’Avviso, Allegato A alla DGR n. 585 del 27/05/2024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I   R I C H I E D 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cya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l’autorizzazione ad erogare le attività formative riferite ai seguenti interventi formativi negli spazi didattici non ancora verificati ai sensi della DGR 2120/2015 ed elencati a fianco: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2"/>
        <w:gridCol w:w="1359"/>
        <w:gridCol w:w="2434"/>
        <w:gridCol w:w="3660"/>
        <w:tblGridChange w:id="0">
          <w:tblGrid>
            <w:gridCol w:w="2012"/>
            <w:gridCol w:w="1359"/>
            <w:gridCol w:w="2434"/>
            <w:gridCol w:w="366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Indirizzo dello spazio didattico oggetto di richieste di autorizzazione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modulistica compilata, riportante l’elenco dei documenti riferiti ai nuovi spazi didattici per cui si chiede l’autorizzazione (alle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gato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dei documenti elencati nella modulistica.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inoltre, che nei suoi confronti non sono state applicate sanzioni interdittive ai sensi del D.lvo 8.6.01, n. 231.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l’Ente rappresentato decade dall’aggiudicazione eventualmente conseguita sulla base della dichiarazione non veritiera.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dell’art. 38 del D.P.R. 455/00 allega alla presente istanza, copia fronte retro del documento di identità, in corso di validità, del sottoscrittore.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28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________________________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Firma del dichiarante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28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C">
      <w:pPr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Documento sottoscritto digitalmente nei formati previsti dal Codice dell'Amministrazione Digitale o, in alternativa Documento scansionato, completo di timbro e firma autografa (</w:t>
      </w:r>
      <w:r w:rsidDel="00000000" w:rsidR="00000000" w:rsidRPr="00000000">
        <w:rPr>
          <w:sz w:val="16"/>
          <w:szCs w:val="16"/>
          <w:rtl w:val="0"/>
        </w:rPr>
        <w:t xml:space="preserve">allegare copia fotostatica del documento di identità, in corso di validità [art. 38 del D.P.R. 445/2000 e s.mm.ii])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09.0" w:type="dxa"/>
      <w:jc w:val="left"/>
      <w:tblInd w:w="-70.0" w:type="dxa"/>
      <w:tblLayout w:type="fixed"/>
      <w:tblLook w:val="0000"/>
    </w:tblPr>
    <w:tblGrid>
      <w:gridCol w:w="9709"/>
      <w:tblGridChange w:id="0">
        <w:tblGrid>
          <w:gridCol w:w="9709"/>
        </w:tblGrid>
      </w:tblGridChange>
    </w:tblGrid>
    <w:tr>
      <w:trPr>
        <w:cantSplit w:val="0"/>
        <w:trHeight w:val="128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295525" cy="28448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        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Allegato C al Decreto n. 710 del 03/06/2024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434.0" w:type="dxa"/>
      <w:jc w:val="left"/>
      <w:tblInd w:w="-70.0" w:type="dxa"/>
      <w:tblLayout w:type="fixed"/>
      <w:tblLook w:val="0000"/>
    </w:tblPr>
    <w:tblGrid>
      <w:gridCol w:w="8434"/>
      <w:tblGridChange w:id="0">
        <w:tblGrid>
          <w:gridCol w:w="8434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Allegato C al Decreto n. 710 del 03/06/2024                  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