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u w:val="single"/>
        </w:rPr>
      </w:pPr>
      <w:bookmarkStart w:colFirst="0" w:colLast="0" w:name="_heading=h.gjdgxs" w:id="0"/>
      <w:bookmarkEnd w:id="0"/>
      <w:r w:rsidDel="00000000" w:rsidR="00000000" w:rsidRPr="00000000">
        <w:rPr>
          <w:rFonts w:ascii="Times New Roman" w:cs="Times New Roman" w:eastAsia="Times New Roman" w:hAnsi="Times New Roman"/>
          <w:u w:val="single"/>
          <w:rtl w:val="0"/>
        </w:rPr>
        <w:t xml:space="preserve">MODULO PER IL LEGALE RAPPRESENTANTE ED EVENTUALE PROCURATORE</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000000" w:rsidDel="00000000" w:rsidP="00000000" w:rsidRDefault="00000000" w:rsidRPr="00000000" w14:paraId="00000003">
      <w:pPr>
        <w:jc w:val="righ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DICHIARAZIONE SOSTITUTIVA DI CERTIFICAZIONE E DELL’ATTO DI NOTORIETÁ</w:t>
      </w:r>
    </w:p>
    <w:p w:rsidR="00000000" w:rsidDel="00000000" w:rsidP="00000000" w:rsidRDefault="00000000" w:rsidRPr="00000000" w14:paraId="0000000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(rilasciata ai sensi degli artt. 38, 46, 47 e 48 del D.P.R. n. 445 del 28/12/2000)</w:t>
      </w:r>
    </w:p>
    <w:p w:rsidR="00000000" w:rsidDel="00000000" w:rsidP="00000000" w:rsidRDefault="00000000" w:rsidRPr="00000000" w14:paraId="00000007">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 fini della presentazione della domanda di partecipazione;</w:t>
      </w:r>
    </w:p>
    <w:p w:rsidR="00000000" w:rsidDel="00000000" w:rsidP="00000000" w:rsidRDefault="00000000" w:rsidRPr="00000000" w14:paraId="0000000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w:t>
      </w:r>
    </w:p>
    <w:p w:rsidR="00000000" w:rsidDel="00000000" w:rsidP="00000000" w:rsidRDefault="00000000" w:rsidRPr="00000000" w14:paraId="0000000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a</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0">
      <w:pPr>
        <w:jc w:val="both"/>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11">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b</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che nei confronti dei seguenti soggetti </w:t>
      </w:r>
    </w:p>
    <w:p w:rsidR="00000000" w:rsidDel="00000000" w:rsidP="00000000" w:rsidRDefault="00000000" w:rsidRPr="00000000" w14:paraId="00000012">
      <w:pPr>
        <w:ind w:left="284" w:hanging="284"/>
        <w:jc w:val="both"/>
        <w:rPr>
          <w:rFonts w:ascii="Times New Roman" w:cs="Times New Roman" w:eastAsia="Times New Roman" w:hAnsi="Times New Roman"/>
          <w:sz w:val="22"/>
          <w:szCs w:val="22"/>
        </w:rPr>
      </w:pPr>
      <w:r w:rsidDel="00000000" w:rsidR="00000000" w:rsidRPr="00000000">
        <w:rPr>
          <w:rtl w:val="0"/>
        </w:rPr>
      </w:r>
    </w:p>
    <w:tbl>
      <w:tblPr>
        <w:tblStyle w:val="Table1"/>
        <w:tblW w:w="952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9"/>
        <w:gridCol w:w="1658"/>
        <w:gridCol w:w="1890"/>
        <w:gridCol w:w="1699"/>
        <w:gridCol w:w="1824"/>
        <w:tblGridChange w:id="0">
          <w:tblGrid>
            <w:gridCol w:w="2449"/>
            <w:gridCol w:w="1658"/>
            <w:gridCol w:w="1890"/>
            <w:gridCol w:w="1699"/>
            <w:gridCol w:w="1824"/>
          </w:tblGrid>
        </w:tblGridChange>
      </w:tblGrid>
      <w:tr>
        <w:trPr>
          <w:cantSplit w:val="0"/>
          <w:trHeight w:val="640" w:hRule="atLeast"/>
          <w:tblHeader w:val="0"/>
        </w:trPr>
        <w:tc>
          <w:tcPr>
            <w:shd w:fill="auto" w:val="clear"/>
            <w:vAlign w:val="center"/>
          </w:tcPr>
          <w:p w:rsidR="00000000" w:rsidDel="00000000" w:rsidP="00000000" w:rsidRDefault="00000000" w:rsidRPr="00000000" w14:paraId="00000013">
            <w:pPr>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COGNOME E NOME (</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Fonts w:ascii="Times New Roman" w:cs="Times New Roman" w:eastAsia="Times New Roman" w:hAnsi="Times New Roman"/>
                <w:sz w:val="22"/>
                <w:szCs w:val="22"/>
                <w:rtl w:val="0"/>
              </w:rPr>
              <w:t xml:space="preserve">)</w:t>
            </w:r>
          </w:p>
        </w:tc>
        <w:tc>
          <w:tcPr>
            <w:shd w:fill="auto" w:val="clear"/>
            <w:vAlign w:val="center"/>
          </w:tcPr>
          <w:p w:rsidR="00000000" w:rsidDel="00000000" w:rsidP="00000000" w:rsidRDefault="00000000" w:rsidRPr="00000000" w14:paraId="0000001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E DATA DI NASCITA</w:t>
            </w:r>
          </w:p>
        </w:tc>
        <w:tc>
          <w:tcPr>
            <w:shd w:fill="auto" w:val="clear"/>
            <w:vAlign w:val="center"/>
          </w:tcPr>
          <w:p w:rsidR="00000000" w:rsidDel="00000000" w:rsidP="00000000" w:rsidRDefault="00000000" w:rsidRPr="00000000" w14:paraId="0000001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RESIDENZA</w:t>
            </w:r>
          </w:p>
        </w:tc>
        <w:tc>
          <w:tcPr>
            <w:shd w:fill="auto" w:val="clear"/>
            <w:vAlign w:val="center"/>
          </w:tcPr>
          <w:p w:rsidR="00000000" w:rsidDel="00000000" w:rsidP="00000000" w:rsidRDefault="00000000" w:rsidRPr="00000000" w14:paraId="0000001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w:t>
            </w:r>
          </w:p>
        </w:tc>
      </w:tr>
      <w:tr>
        <w:trPr>
          <w:cantSplit w:val="0"/>
          <w:trHeight w:val="740" w:hRule="atLeast"/>
          <w:tblHeader w:val="0"/>
        </w:trPr>
        <w:tc>
          <w:tcPr>
            <w:shd w:fill="auto" w:val="clear"/>
          </w:tcPr>
          <w:p w:rsidR="00000000" w:rsidDel="00000000" w:rsidP="00000000" w:rsidRDefault="00000000" w:rsidRPr="00000000" w14:paraId="0000001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rtl w:val="0"/>
              </w:rPr>
              <w:t xml:space="preserve">legale rappresentante (</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19">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A">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B">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C">
            <w:pPr>
              <w:jc w:val="both"/>
              <w:rPr>
                <w:rFonts w:ascii="Times New Roman" w:cs="Times New Roman" w:eastAsia="Times New Roman" w:hAnsi="Times New Roman"/>
                <w:sz w:val="22"/>
                <w:szCs w:val="22"/>
              </w:rPr>
            </w:pPr>
            <w:r w:rsidDel="00000000" w:rsidR="00000000" w:rsidRPr="00000000">
              <w:rPr>
                <w:rtl w:val="0"/>
              </w:rPr>
            </w:r>
          </w:p>
        </w:tc>
      </w:tr>
      <w:tr>
        <w:trPr>
          <w:cantSplit w:val="0"/>
          <w:trHeight w:val="700" w:hRule="atLeast"/>
          <w:tblHeader w:val="0"/>
        </w:trPr>
        <w:tc>
          <w:tcPr>
            <w:shd w:fill="auto" w:val="clear"/>
          </w:tcPr>
          <w:p w:rsidR="00000000" w:rsidDel="00000000" w:rsidP="00000000" w:rsidRDefault="00000000" w:rsidRPr="00000000" w14:paraId="0000001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rtl w:val="0"/>
              </w:rPr>
              <w:t xml:space="preserve">procuratore munito del potere di rappresentanza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che sottoscrive la domanda di partecipazione (</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1E">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F">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20">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21">
            <w:pPr>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22">
      <w:pPr>
        <w:jc w:val="both"/>
        <w:rPr>
          <w:rFonts w:ascii="Times New Roman" w:cs="Times New Roman" w:eastAsia="Times New Roman" w:hAnsi="Times New Roman"/>
          <w:sz w:val="22"/>
          <w:szCs w:val="22"/>
        </w:rPr>
      </w:pPr>
      <w:bookmarkStart w:colFirst="0" w:colLast="0" w:name="_heading=h.30j0zll" w:id="1"/>
      <w:bookmarkEnd w:id="1"/>
      <w:r w:rsidDel="00000000" w:rsidR="00000000" w:rsidRPr="00000000">
        <w:rPr>
          <w:rFonts w:ascii="Times New Roman" w:cs="Times New Roman" w:eastAsia="Times New Roman" w:hAnsi="Times New Roman"/>
          <w:sz w:val="22"/>
          <w:szCs w:val="22"/>
          <w:rtl w:val="0"/>
        </w:rPr>
        <w:br w:type="textWrapping"/>
      </w:r>
    </w:p>
    <w:p w:rsidR="00000000" w:rsidDel="00000000" w:rsidP="00000000" w:rsidRDefault="00000000" w:rsidRPr="00000000" w14:paraId="00000023">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2"/>
          <w:szCs w:val="22"/>
          <w:rtl w:val="0"/>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4">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5">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2"/>
          <w:szCs w:val="22"/>
          <w:rtl w:val="0"/>
        </w:rPr>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i w:val="1"/>
          <w:sz w:val="22"/>
          <w:szCs w:val="22"/>
          <w:u w:val="single"/>
          <w:rtl w:val="0"/>
        </w:rPr>
        <w:t xml:space="preserve">ovvero</w:t>
      </w:r>
      <w:r w:rsidDel="00000000" w:rsidR="00000000" w:rsidRPr="00000000">
        <w:rPr>
          <w:rFonts w:ascii="Times New Roman" w:cs="Times New Roman" w:eastAsia="Times New Roman" w:hAnsi="Times New Roman"/>
          <w:b w:val="1"/>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i w:val="1"/>
          <w:sz w:val="22"/>
          <w:szCs w:val="22"/>
          <w:rtl w:val="0"/>
        </w:rPr>
        <w:t xml:space="preserve">(indicare il nominativo)</w:t>
      </w:r>
      <w:r w:rsidDel="00000000" w:rsidR="00000000" w:rsidRPr="00000000">
        <w:rPr>
          <w:rtl w:val="0"/>
        </w:rPr>
      </w:r>
    </w:p>
    <w:p w:rsidR="00000000" w:rsidDel="00000000" w:rsidP="00000000" w:rsidRDefault="00000000" w:rsidRPr="00000000" w14:paraId="00000026">
      <w:pPr>
        <w:ind w:left="284" w:firstLine="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rtl w:val="0"/>
        </w:rPr>
        <w:t xml:space="preserve">sono state emesse</w:t>
      </w:r>
      <w:r w:rsidDel="00000000" w:rsidR="00000000" w:rsidRPr="00000000">
        <w:rPr>
          <w:rFonts w:ascii="Times New Roman" w:cs="Times New Roman" w:eastAsia="Times New Roman" w:hAnsi="Times New Roman"/>
          <w:sz w:val="22"/>
          <w:szCs w:val="22"/>
          <w:highlight w:val="white"/>
          <w:rtl w:val="0"/>
        </w:rPr>
        <w:t xml:space="preserv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7">
      <w:pPr>
        <w:ind w:left="284" w:firstLine="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28">
      <w:pPr>
        <w:ind w:left="284" w:firstLine="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norma giuridica violata: _________________________________________________________;</w:t>
      </w:r>
    </w:p>
    <w:p w:rsidR="00000000" w:rsidDel="00000000" w:rsidP="00000000" w:rsidRDefault="00000000" w:rsidRPr="00000000" w14:paraId="00000029">
      <w:pPr>
        <w:ind w:left="284" w:firstLine="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A">
      <w:pPr>
        <w:ind w:firstLine="284"/>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anno della condanna _______________________________________ (</w:t>
      </w:r>
      <w:r w:rsidDel="00000000" w:rsidR="00000000" w:rsidRPr="00000000">
        <w:rPr>
          <w:rFonts w:ascii="Times New Roman" w:cs="Times New Roman" w:eastAsia="Times New Roman" w:hAnsi="Times New Roman"/>
          <w:b w:val="1"/>
          <w:sz w:val="22"/>
          <w:szCs w:val="22"/>
          <w:highlight w:val="white"/>
          <w:rtl w:val="0"/>
        </w:rPr>
        <w:t xml:space="preserve">*</w:t>
      </w:r>
      <w:r w:rsidDel="00000000" w:rsidR="00000000" w:rsidRPr="00000000">
        <w:rPr>
          <w:rFonts w:ascii="Times New Roman" w:cs="Times New Roman" w:eastAsia="Times New Roman" w:hAnsi="Times New Roman"/>
          <w:sz w:val="22"/>
          <w:szCs w:val="22"/>
          <w:highlight w:val="white"/>
          <w:rtl w:val="0"/>
        </w:rPr>
        <w:t xml:space="preserve">);</w:t>
      </w:r>
    </w:p>
    <w:p w:rsidR="00000000" w:rsidDel="00000000" w:rsidP="00000000" w:rsidRDefault="00000000" w:rsidRPr="00000000" w14:paraId="0000002B">
      <w:pPr>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2C">
      <w:pPr>
        <w:ind w:firstLine="284"/>
        <w:jc w:val="both"/>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 </w:t>
        <w:tab/>
      </w:r>
      <w:r w:rsidDel="00000000" w:rsidR="00000000" w:rsidRPr="00000000">
        <w:rPr>
          <w:rFonts w:ascii="Times New Roman" w:cs="Times New Roman" w:eastAsia="Times New Roman" w:hAnsi="Times New Roman"/>
          <w:b w:val="1"/>
          <w:i w:val="1"/>
          <w:sz w:val="22"/>
          <w:szCs w:val="22"/>
          <w:rtl w:val="0"/>
        </w:rPr>
        <w:t xml:space="preserve">ATTENZIONE:</w:t>
      </w:r>
    </w:p>
    <w:p w:rsidR="00000000" w:rsidDel="00000000" w:rsidP="00000000" w:rsidRDefault="00000000" w:rsidRPr="00000000" w14:paraId="0000002D">
      <w:pPr>
        <w:numPr>
          <w:ilvl w:val="0"/>
          <w:numId w:val="1"/>
        </w:numPr>
        <w:spacing w:before="80" w:lineRule="auto"/>
        <w:ind w:left="714" w:hanging="357"/>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000000" w:rsidDel="00000000" w:rsidP="00000000" w:rsidRDefault="00000000" w:rsidRPr="00000000" w14:paraId="0000002E">
      <w:pPr>
        <w:numPr>
          <w:ilvl w:val="0"/>
          <w:numId w:val="1"/>
        </w:numPr>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3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c</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3">
      <w:pPr>
        <w:spacing w:before="120" w:line="260" w:lineRule="auto"/>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INPS sede di _______________(</w:t>
      </w:r>
      <w:r w:rsidDel="00000000" w:rsidR="00000000" w:rsidRPr="00000000">
        <w:rPr>
          <w:rFonts w:ascii="Times New Roman" w:cs="Times New Roman" w:eastAsia="Times New Roman" w:hAnsi="Times New Roman"/>
          <w:sz w:val="22"/>
          <w:szCs w:val="22"/>
          <w:vertAlign w:val="superscript"/>
        </w:rPr>
        <w:footnoteReference w:customMarkFollows="0" w:id="4"/>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4">
      <w:pPr>
        <w:spacing w:line="260" w:lineRule="auto"/>
        <w:ind w:firstLine="708"/>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(barrare, tra le alternative sottostanti, solo la casella che interessa)</w:t>
      </w:r>
    </w:p>
    <w:p w:rsidR="00000000" w:rsidDel="00000000" w:rsidP="00000000" w:rsidRDefault="00000000" w:rsidRPr="00000000" w14:paraId="0000003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ind w:firstLine="708"/>
        <w:jc w:val="both"/>
        <w:rPr>
          <w:rFonts w:ascii="Times New Roman" w:cs="Times New Roman" w:eastAsia="Times New Roman" w:hAnsi="Times New Roman"/>
          <w:sz w:val="22"/>
          <w:szCs w:val="22"/>
        </w:rPr>
      </w:pPr>
      <w:sdt>
        <w:sdtPr>
          <w:tag w:val="goog_rdk_0"/>
        </w:sdtPr>
        <w:sdtContent>
          <w:r w:rsidDel="00000000" w:rsidR="00000000" w:rsidRPr="00000000">
            <w:rPr>
              <w:rFonts w:ascii="Nova Mono" w:cs="Nova Mono" w:eastAsia="Nova Mono" w:hAnsi="Nova Mono"/>
              <w:sz w:val="22"/>
              <w:szCs w:val="22"/>
              <w:rtl w:val="0"/>
            </w:rPr>
            <w:t xml:space="preserve">⬜ datore di lavoro (</w:t>
          </w:r>
        </w:sdtContent>
      </w:sdt>
      <w:r w:rsidDel="00000000" w:rsidR="00000000" w:rsidRPr="00000000">
        <w:rPr>
          <w:rFonts w:ascii="Times New Roman" w:cs="Times New Roman" w:eastAsia="Times New Roman" w:hAnsi="Times New Roman"/>
          <w:sz w:val="22"/>
          <w:szCs w:val="22"/>
          <w:vertAlign w:val="superscript"/>
        </w:rPr>
        <w:footnoteReference w:customMarkFollows="0" w:id="5"/>
      </w:r>
      <w:r w:rsidDel="00000000" w:rsidR="00000000" w:rsidRPr="00000000">
        <w:rPr>
          <w:rFonts w:ascii="Times New Roman" w:cs="Times New Roman" w:eastAsia="Times New Roman" w:hAnsi="Times New Roman"/>
          <w:sz w:val="22"/>
          <w:szCs w:val="22"/>
          <w:rtl w:val="0"/>
        </w:rPr>
        <w:t xml:space="preserve">):  matricola n. _____________, </w:t>
      </w:r>
    </w:p>
    <w:p w:rsidR="00000000" w:rsidDel="00000000" w:rsidP="00000000" w:rsidRDefault="00000000" w:rsidRPr="00000000" w14:paraId="0000003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ind w:firstLine="708"/>
        <w:jc w:val="both"/>
        <w:rPr>
          <w:rFonts w:ascii="Times New Roman" w:cs="Times New Roman" w:eastAsia="Times New Roman" w:hAnsi="Times New Roman"/>
          <w:sz w:val="22"/>
          <w:szCs w:val="22"/>
        </w:rPr>
      </w:pPr>
      <w:sdt>
        <w:sdtPr>
          <w:tag w:val="goog_rdk_1"/>
        </w:sdtPr>
        <w:sdtContent>
          <w:r w:rsidDel="00000000" w:rsidR="00000000" w:rsidRPr="00000000">
            <w:rPr>
              <w:rFonts w:ascii="Nova Mono" w:cs="Nova Mono" w:eastAsia="Nova Mono" w:hAnsi="Nova Mono"/>
              <w:sz w:val="22"/>
              <w:szCs w:val="22"/>
              <w:rtl w:val="0"/>
            </w:rPr>
            <w:t xml:space="preserve">⬜ gestione separata (</w:t>
          </w:r>
        </w:sdtContent>
      </w:sdt>
      <w:r w:rsidDel="00000000" w:rsidR="00000000" w:rsidRPr="00000000">
        <w:rPr>
          <w:rFonts w:ascii="Times New Roman" w:cs="Times New Roman" w:eastAsia="Times New Roman" w:hAnsi="Times New Roman"/>
          <w:sz w:val="22"/>
          <w:szCs w:val="22"/>
          <w:vertAlign w:val="superscript"/>
        </w:rPr>
        <w:footnoteReference w:customMarkFollows="0" w:id="6"/>
      </w:r>
      <w:r w:rsidDel="00000000" w:rsidR="00000000" w:rsidRPr="00000000">
        <w:rPr>
          <w:rFonts w:ascii="Times New Roman" w:cs="Times New Roman" w:eastAsia="Times New Roman" w:hAnsi="Times New Roman"/>
          <w:sz w:val="22"/>
          <w:szCs w:val="22"/>
          <w:rtl w:val="0"/>
        </w:rPr>
        <w:t xml:space="preserve">) – committente/associante </w:t>
      </w:r>
    </w:p>
    <w:p w:rsidR="00000000" w:rsidDel="00000000" w:rsidP="00000000" w:rsidRDefault="00000000" w:rsidRPr="00000000" w14:paraId="0000003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INAIL sede di _______________ (</w:t>
      </w:r>
      <w:r w:rsidDel="00000000" w:rsidR="00000000" w:rsidRPr="00000000">
        <w:rPr>
          <w:rFonts w:ascii="Times New Roman" w:cs="Times New Roman" w:eastAsia="Times New Roman" w:hAnsi="Times New Roman"/>
          <w:sz w:val="22"/>
          <w:szCs w:val="22"/>
          <w:vertAlign w:val="superscript"/>
          <w:rtl w:val="0"/>
        </w:rPr>
        <w:t xml:space="preserve">5</w:t>
      </w:r>
      <w:r w:rsidDel="00000000" w:rsidR="00000000" w:rsidRPr="00000000">
        <w:rPr>
          <w:rFonts w:ascii="Times New Roman" w:cs="Times New Roman" w:eastAsia="Times New Roman" w:hAnsi="Times New Roman"/>
          <w:sz w:val="22"/>
          <w:szCs w:val="22"/>
          <w:rtl w:val="0"/>
        </w:rPr>
        <w:t xml:space="preserve">)  codice ditta n. _____________,</w:t>
      </w:r>
    </w:p>
    <w:p w:rsidR="00000000" w:rsidDel="00000000" w:rsidP="00000000" w:rsidRDefault="00000000" w:rsidRPr="00000000" w14:paraId="0000003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Altra cassa (specificare) __________________________________ matricola n. __________________</w:t>
      </w:r>
    </w:p>
    <w:p w:rsidR="00000000" w:rsidDel="00000000" w:rsidP="00000000" w:rsidRDefault="00000000" w:rsidRPr="00000000" w14:paraId="0000003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di non iscrizione ad uno degli enti suindicati, indicare i motivi __________________________</w:t>
      </w:r>
    </w:p>
    <w:p w:rsidR="00000000" w:rsidDel="00000000" w:rsidP="00000000" w:rsidRDefault="00000000" w:rsidRPr="00000000" w14:paraId="0000003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ind w:firstLine="284"/>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Contratto collettivo applicato: ___________________________________________________________.</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2">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w:t>
      </w:r>
      <w:r w:rsidDel="00000000" w:rsidR="00000000" w:rsidRPr="00000000">
        <w:rPr>
          <w:rFonts w:ascii="Times New Roman" w:cs="Times New Roman" w:eastAsia="Times New Roman" w:hAnsi="Times New Roman"/>
          <w:sz w:val="22"/>
          <w:szCs w:val="22"/>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sz w:val="22"/>
          <w:szCs w:val="22"/>
          <w:vertAlign w:val="superscript"/>
          <w:rtl w:val="0"/>
        </w:rPr>
        <w:t xml:space="preserve">5</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3">
      <w:pPr>
        <w:ind w:left="284" w:hanging="28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w:t>
      </w:r>
      <w:r w:rsidDel="00000000" w:rsidR="00000000" w:rsidRPr="00000000">
        <w:rPr>
          <w:rFonts w:ascii="Times New Roman" w:cs="Times New Roman" w:eastAsia="Times New Roman" w:hAnsi="Times New Roman"/>
          <w:sz w:val="22"/>
          <w:szCs w:val="22"/>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inoltre:</w:t>
      </w:r>
    </w:p>
    <w:p w:rsidR="00000000" w:rsidDel="00000000" w:rsidP="00000000" w:rsidRDefault="00000000" w:rsidRPr="00000000" w14:paraId="00000047">
      <w:pPr>
        <w:numPr>
          <w:ilvl w:val="0"/>
          <w:numId w:val="2"/>
        </w:numPr>
        <w:ind w:left="36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8">
      <w:pPr>
        <w:numPr>
          <w:ilvl w:val="0"/>
          <w:numId w:val="2"/>
        </w:numPr>
        <w:ind w:left="36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9">
      <w:pPr>
        <w:numPr>
          <w:ilvl w:val="0"/>
          <w:numId w:val="2"/>
        </w:numPr>
        <w:ind w:left="36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tabs>
          <w:tab w:val="center" w:leader="none" w:pos="8505"/>
        </w:tabs>
        <w:spacing w:line="2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e data, _____________</w:t>
      </w:r>
    </w:p>
    <w:p w:rsidR="00000000" w:rsidDel="00000000" w:rsidP="00000000" w:rsidRDefault="00000000" w:rsidRPr="00000000" w14:paraId="0000004C">
      <w:pPr>
        <w:tabs>
          <w:tab w:val="center" w:leader="none" w:pos="8505"/>
        </w:tabs>
        <w:spacing w:line="260" w:lineRule="auto"/>
        <w:ind w:left="623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 Firmato digitalmente</w:t>
      </w:r>
      <w:r w:rsidDel="00000000" w:rsidR="00000000" w:rsidRPr="00000000">
        <w:rPr>
          <w:rtl w:val="0"/>
        </w:rPr>
      </w:r>
    </w:p>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ind w:left="4536"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ab/>
        <w:t xml:space="preserve">________________________________</w:t>
      </w:r>
    </w:p>
    <w:p w:rsidR="00000000" w:rsidDel="00000000" w:rsidP="00000000" w:rsidRDefault="00000000" w:rsidRPr="00000000" w14:paraId="0000004E">
      <w:pPr>
        <w:ind w:left="4956" w:firstLine="431.000000000000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 (indicare nome e cognome del firmatario)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vertAlign w:val="superscript"/>
        </w:rPr>
        <w:footnoteReference w:customMarkFollows="0" w:id="7"/>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6"/>
          <w:szCs w:val="26"/>
        </w:rPr>
      </w:pPr>
      <w:r w:rsidDel="00000000" w:rsidR="00000000" w:rsidRPr="00000000">
        <w:br w:type="page"/>
      </w:r>
      <w:r w:rsidDel="00000000" w:rsidR="00000000" w:rsidRPr="00000000">
        <w:rPr>
          <w:rFonts w:ascii="Times New Roman" w:cs="Times New Roman" w:eastAsia="Times New Roman" w:hAnsi="Times New Roman"/>
          <w:b w:val="1"/>
          <w:i w:val="1"/>
          <w:sz w:val="26"/>
          <w:szCs w:val="26"/>
          <w:rtl w:val="0"/>
        </w:rPr>
        <w:t xml:space="preserve">Informativa del Titolare sul trattamento dei dati personali delle persone fisiche</w:t>
      </w:r>
    </w:p>
    <w:p w:rsidR="00000000" w:rsidDel="00000000" w:rsidP="00000000" w:rsidRDefault="00000000" w:rsidRPr="00000000" w14:paraId="00000050">
      <w:pPr>
        <w:spacing w:after="160" w:line="259" w:lineRule="auto"/>
        <w:jc w:val="center"/>
        <w:rPr>
          <w:rFonts w:ascii="Times New Roman" w:cs="Times New Roman" w:eastAsia="Times New Roman" w:hAnsi="Times New Roman"/>
          <w:b w:val="1"/>
          <w:i w:val="1"/>
          <w:sz w:val="22"/>
          <w:szCs w:val="22"/>
          <w:vertAlign w:val="superscript"/>
        </w:rPr>
      </w:pPr>
      <w:r w:rsidDel="00000000" w:rsidR="00000000" w:rsidRPr="00000000">
        <w:rPr>
          <w:rFonts w:ascii="Times New Roman" w:cs="Times New Roman" w:eastAsia="Times New Roman" w:hAnsi="Times New Roman"/>
          <w:b w:val="1"/>
          <w:i w:val="1"/>
          <w:sz w:val="22"/>
          <w:szCs w:val="22"/>
          <w:rtl w:val="0"/>
        </w:rPr>
        <w:t xml:space="preserve">- per il Rappresentante dell’ente e relativo personale tecnico, amministrativo e contabile -</w:t>
      </w:r>
      <w:r w:rsidDel="00000000" w:rsidR="00000000" w:rsidRPr="00000000">
        <w:rPr>
          <w:rtl w:val="0"/>
        </w:rPr>
      </w:r>
    </w:p>
    <w:p w:rsidR="00000000" w:rsidDel="00000000" w:rsidP="00000000" w:rsidRDefault="00000000" w:rsidRPr="00000000" w14:paraId="00000051">
      <w:pPr>
        <w:spacing w:after="160" w:line="3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ex art. 13, Regolamento 2016/679/UE - GDPR</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2">
      <w:pPr>
        <w:spacing w:after="160" w:line="259"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3">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base al Regolamento 2016/679/UE (</w:t>
      </w:r>
      <w:r w:rsidDel="00000000" w:rsidR="00000000" w:rsidRPr="00000000">
        <w:rPr>
          <w:rFonts w:ascii="Times New Roman" w:cs="Times New Roman" w:eastAsia="Times New Roman" w:hAnsi="Times New Roman"/>
          <w:i w:val="1"/>
          <w:sz w:val="22"/>
          <w:szCs w:val="22"/>
          <w:rtl w:val="0"/>
        </w:rPr>
        <w:t xml:space="preserve">General Data Protection Regulation</w:t>
      </w:r>
      <w:r w:rsidDel="00000000" w:rsidR="00000000" w:rsidRPr="00000000">
        <w:rPr>
          <w:rFonts w:ascii="Times New Roman" w:cs="Times New Roman" w:eastAsia="Times New Roman" w:hAnsi="Times New Roman"/>
          <w:sz w:val="22"/>
          <w:szCs w:val="22"/>
          <w:rtl w:val="0"/>
        </w:rPr>
        <w:t xml:space="preserve"> – GDPR) “</w:t>
      </w:r>
      <w:r w:rsidDel="00000000" w:rsidR="00000000" w:rsidRPr="00000000">
        <w:rPr>
          <w:rFonts w:ascii="Times New Roman" w:cs="Times New Roman" w:eastAsia="Times New Roman" w:hAnsi="Times New Roman"/>
          <w:i w:val="1"/>
          <w:sz w:val="22"/>
          <w:szCs w:val="22"/>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4">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55">
      <w:pPr>
        <w:spacing w:after="160" w:line="259"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Il Titolare del trattamento è la Regione del Veneto / Giunta Regionale, con sede a Palazzo Balbi - Dorsoduro, 3901, 30123 – Venezia. Il Delegato al trattamento dei dati che La riguardano, ai sensi della DGR n. 596 del 08.05.2018 pubblicata sul BUR n. 44 del 11.05.2018, è il Direttore della Direzione Lavoro</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con sede in Fondamenta S.Lucia, Cannaregio 23 - 30121 Venezia, e-mail: lavoro@regione.veneto.it; PEC: lavoro@pec.regione.veneto.it</w:t>
      </w:r>
      <w:r w:rsidDel="00000000" w:rsidR="00000000" w:rsidRPr="00000000">
        <w:rPr>
          <w:rtl w:val="0"/>
        </w:rPr>
      </w:r>
    </w:p>
    <w:p w:rsidR="00000000" w:rsidDel="00000000" w:rsidP="00000000" w:rsidRDefault="00000000" w:rsidRPr="00000000" w14:paraId="00000056">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Responsabile della Protezione dei dati / </w:t>
      </w:r>
      <w:r w:rsidDel="00000000" w:rsidR="00000000" w:rsidRPr="00000000">
        <w:rPr>
          <w:rFonts w:ascii="Times New Roman" w:cs="Times New Roman" w:eastAsia="Times New Roman" w:hAnsi="Times New Roman"/>
          <w:i w:val="1"/>
          <w:sz w:val="22"/>
          <w:szCs w:val="22"/>
          <w:rtl w:val="0"/>
        </w:rPr>
        <w:t xml:space="preserve">Data Protection Officer</w:t>
      </w:r>
      <w:r w:rsidDel="00000000" w:rsidR="00000000" w:rsidRPr="00000000">
        <w:rPr>
          <w:rFonts w:ascii="Times New Roman" w:cs="Times New Roman" w:eastAsia="Times New Roman" w:hAnsi="Times New Roman"/>
          <w:sz w:val="22"/>
          <w:szCs w:val="22"/>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sz w:val="22"/>
            <w:szCs w:val="22"/>
            <w:rtl w:val="0"/>
          </w:rPr>
          <w:t xml:space="preserve">dpo@regione.veneto.it</w:t>
        </w:r>
      </w:hyperlink>
      <w:r w:rsidDel="00000000" w:rsidR="00000000" w:rsidRPr="00000000">
        <w:rPr>
          <w:rFonts w:ascii="Times New Roman" w:cs="Times New Roman" w:eastAsia="Times New Roman" w:hAnsi="Times New Roman"/>
          <w:sz w:val="22"/>
          <w:szCs w:val="22"/>
          <w:rtl w:val="0"/>
        </w:rPr>
        <w:t xml:space="preserve">, oppure la PEC </w:t>
      </w:r>
      <w:hyperlink r:id="rId9">
        <w:r w:rsidDel="00000000" w:rsidR="00000000" w:rsidRPr="00000000">
          <w:rPr>
            <w:rFonts w:ascii="Times New Roman" w:cs="Times New Roman" w:eastAsia="Times New Roman" w:hAnsi="Times New Roman"/>
            <w:color w:val="1155cc"/>
            <w:sz w:val="22"/>
            <w:szCs w:val="22"/>
            <w:u w:val="single"/>
            <w:rtl w:val="0"/>
          </w:rPr>
          <w:t xml:space="preserve">dpo@pec.regione.veneto.it</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7">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dati personali sono raccolti e trattati con l’ausilio di strumenti elettronici e/o con supporti cartacei ad opera di soggetti appositamente incaricati ai sensi dell’art. 29 del Regolamento (UE) 2016/679. </w:t>
      </w:r>
    </w:p>
    <w:p w:rsidR="00000000" w:rsidDel="00000000" w:rsidP="00000000" w:rsidRDefault="00000000" w:rsidRPr="00000000" w14:paraId="00000058">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trattamento risponde alla finalità di espletare tutti gli adempimenti connessi alla realizzazione degli interventi di cui alla Deliberazione di Giunta Regionale n. 828 del 04/07/2023 adottata in esecuzione della Deliberazione di Giunta Regionale n. 1405 del 11/11/2022 che ha approvato il  “Programma regionale triennale di interventi cofinanziati dalla Cassa delle Ammende in favore delle persone in esecuzione penale esterna”.</w:t>
      </w:r>
    </w:p>
    <w:p w:rsidR="00000000" w:rsidDel="00000000" w:rsidP="00000000" w:rsidRDefault="00000000" w:rsidRPr="00000000" w14:paraId="00000059">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L</w:t>
      </w:r>
      <w:r w:rsidDel="00000000" w:rsidR="00000000" w:rsidRPr="00000000">
        <w:rPr>
          <w:rFonts w:ascii="Times New Roman" w:cs="Times New Roman" w:eastAsia="Times New Roman" w:hAnsi="Times New Roman"/>
          <w:sz w:val="22"/>
          <w:szCs w:val="22"/>
          <w:rtl w:val="0"/>
        </w:rPr>
        <w:t xml:space="preserve">a base giuridica del trattamento (ai sensi degli articoli 6 e/o 9 del Regolamento 2016/679/UE) è rappresentata dalle sopra citate DGR n. 1405 del 11/11/2022 e n. 828 del 04/07/2023 adottate a seguito dei seguenti accordi: Accordo tra il Governo, le Regioni e le Province Autonome di Trento e Bolzano e gli Enti locali sul documento recante "Linee di indirizzo per la realizzazione di un sistema integrato di interventi e servizi per il reinserimento socio-lavorativo delle persone sottoposte a provvedimenti dell'Autorità Giudiziaria limitativi o privativi della libertà personale (Rep. Atti n. 62/CU del 28 aprile 2022); Accordo tra la Cassa delle Ammende e Conferenza delle Regioni e delle Province Autonome del 2 dicembre 2021. Si richiama altresì la Convenzione sottoscritta tra Cassa delle Ammende, le competenti articolazioni territoriali del Ministero della Giustizia (PRAP, UIEPE, CGM) e la Regione del Veneto nelle date del 24 e 25 gennaio 2023.</w:t>
      </w:r>
    </w:p>
    <w:p w:rsidR="00000000" w:rsidDel="00000000" w:rsidP="00000000" w:rsidRDefault="00000000" w:rsidRPr="00000000" w14:paraId="0000005A">
      <w:pPr>
        <w:spacing w:after="12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dati possono essere trattati anche per consentire l’abilitazione all’applicativo informatico regionale denominato “</w:t>
      </w:r>
      <w:r w:rsidDel="00000000" w:rsidR="00000000" w:rsidRPr="00000000">
        <w:rPr>
          <w:rFonts w:ascii="Times New Roman" w:cs="Times New Roman" w:eastAsia="Times New Roman" w:hAnsi="Times New Roman"/>
          <w:i w:val="1"/>
          <w:sz w:val="22"/>
          <w:szCs w:val="22"/>
          <w:rtl w:val="0"/>
        </w:rPr>
        <w:t xml:space="preserve">A39 – Monitoraggio Allievi Web</w:t>
      </w:r>
      <w:r w:rsidDel="00000000" w:rsidR="00000000" w:rsidRPr="00000000">
        <w:rPr>
          <w:rFonts w:ascii="Times New Roman" w:cs="Times New Roman" w:eastAsia="Times New Roman" w:hAnsi="Times New Roman"/>
          <w:sz w:val="22"/>
          <w:szCs w:val="22"/>
          <w:rtl w:val="0"/>
        </w:rPr>
        <w:t xml:space="preserve">” che consente all’Amministrazione regionale di svolgere le funzioni di monitoraggio, valutazione, sorveglianza e controllo delle attività approvate e finanziate dalla stessa.</w:t>
      </w:r>
    </w:p>
    <w:p w:rsidR="00000000" w:rsidDel="00000000" w:rsidP="00000000" w:rsidRDefault="00000000" w:rsidRPr="00000000" w14:paraId="0000005B">
      <w:pPr>
        <w:spacing w:after="160" w:line="259"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I dati raccolti potranno essere trattati inoltre a fini di archiviazione (protocollo e conservazione documentale) nonché, in forma aggregata, a fini statistici, in conformità all’art. 89 del Regolamento 2016/679/UE – GDPR.</w:t>
      </w:r>
    </w:p>
    <w:p w:rsidR="00000000" w:rsidDel="00000000" w:rsidP="00000000" w:rsidRDefault="00000000" w:rsidRPr="00000000" w14:paraId="0000005C">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I dati personali, trattati da persone autorizzate, non saranno comunicati né diffusi, salvi i casi pre</w:t>
      </w:r>
      <w:r w:rsidDel="00000000" w:rsidR="00000000" w:rsidRPr="00000000">
        <w:rPr>
          <w:rFonts w:ascii="Times New Roman" w:cs="Times New Roman" w:eastAsia="Times New Roman" w:hAnsi="Times New Roman"/>
          <w:sz w:val="22"/>
          <w:szCs w:val="22"/>
          <w:rtl w:val="0"/>
        </w:rPr>
        <w:t xml:space="preserve">visti dalla normativa vigente. La gestione dei dati è informatizzata e manuale.</w:t>
      </w:r>
    </w:p>
    <w:p w:rsidR="00000000" w:rsidDel="00000000" w:rsidP="00000000" w:rsidRDefault="00000000" w:rsidRPr="00000000" w14:paraId="0000005D">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000000" w:rsidDel="00000000" w:rsidP="00000000" w:rsidRDefault="00000000" w:rsidRPr="00000000" w14:paraId="0000005E">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5F">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 diritto di proporre reclamo, ai sensi dell’articolo 77 del Regolamento 2016/679/UE, al Garante per la protezione dei dati personali con sede in Piazza Venezia n. 11, 00187 – ROMA, ovvero ad altra autorità europea di controllo competente. </w:t>
      </w:r>
    </w:p>
    <w:p w:rsidR="00000000" w:rsidDel="00000000" w:rsidP="00000000" w:rsidRDefault="00000000" w:rsidRPr="00000000" w14:paraId="00000060">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000000" w:rsidDel="00000000" w:rsidP="00000000" w:rsidRDefault="00000000" w:rsidRPr="00000000" w14:paraId="00000061">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mancato conferimento dei dati personali non consentirà l’accesso ai suddetti finanziamenti.</w:t>
      </w:r>
    </w:p>
    <w:p w:rsidR="00000000" w:rsidDel="00000000" w:rsidP="00000000" w:rsidRDefault="00000000" w:rsidRPr="00000000" w14:paraId="00000062">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3">
      <w:pPr>
        <w:spacing w:after="160" w:line="259" w:lineRule="auto"/>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64">
      <w:pPr>
        <w:spacing w:line="259" w:lineRule="auto"/>
        <w:ind w:left="2977"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Dirigente Delegato</w:t>
      </w:r>
    </w:p>
    <w:p w:rsidR="00000000" w:rsidDel="00000000" w:rsidP="00000000" w:rsidRDefault="00000000" w:rsidRPr="00000000" w14:paraId="00000065">
      <w:pPr>
        <w:spacing w:line="259" w:lineRule="auto"/>
        <w:ind w:left="2977"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Direzione Lavoro</w:t>
      </w:r>
    </w:p>
    <w:p w:rsidR="00000000" w:rsidDel="00000000" w:rsidP="00000000" w:rsidRDefault="00000000" w:rsidRPr="00000000" w14:paraId="00000066">
      <w:pPr>
        <w:spacing w:line="259" w:lineRule="auto"/>
        <w:ind w:left="2977"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Dott. Alessandro Agostinetti</w:t>
      </w:r>
    </w:p>
    <w:p w:rsidR="00000000" w:rsidDel="00000000" w:rsidP="00000000" w:rsidRDefault="00000000" w:rsidRPr="00000000" w14:paraId="00000067">
      <w:pPr>
        <w:spacing w:after="120" w:before="12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8">
      <w:pPr>
        <w:spacing w:after="120" w:before="120" w:lineRule="auto"/>
        <w:ind w:left="283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6B">
      <w:pPr>
        <w:ind w:left="2977" w:firstLine="0"/>
        <w:jc w:val="center"/>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rPr>
      </w:pPr>
      <w:bookmarkStart w:colFirst="0" w:colLast="0" w:name="_heading=h.3znysh7" w:id="2"/>
      <w:bookmarkEnd w:id="2"/>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Se persona diversa dal legale rappresentante, precisare anche gli estremi dell’atto di procura.</w:t>
      </w:r>
    </w:p>
  </w:footnote>
  <w:footnote w:id="1">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Nell’elenco ricomprendere anche il dichiarante.</w:t>
      </w:r>
    </w:p>
  </w:footnote>
  <w:footnote w:id="2">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Se il dichiarante è il legale rappresentante devono essere indicati solo i dati relativi a quest’ultimo.</w:t>
      </w:r>
    </w:p>
  </w:footnote>
  <w:footnote w:id="3">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Se il dichiarante </w:t>
      </w:r>
      <w:r w:rsidDel="00000000" w:rsidR="00000000" w:rsidRPr="00000000">
        <w:rPr>
          <w:rFonts w:ascii="Times New Roman" w:cs="Times New Roman" w:eastAsia="Times New Roman" w:hAnsi="Times New Roman"/>
          <w:b w:val="1"/>
          <w:color w:val="000000"/>
          <w:sz w:val="18"/>
          <w:szCs w:val="18"/>
          <w:rtl w:val="0"/>
        </w:rPr>
        <w:t xml:space="preserve">non </w:t>
      </w:r>
      <w:r w:rsidDel="00000000" w:rsidR="00000000" w:rsidRPr="00000000">
        <w:rPr>
          <w:rFonts w:ascii="Times New Roman" w:cs="Times New Roman" w:eastAsia="Times New Roman" w:hAnsi="Times New Roman"/>
          <w:color w:val="000000"/>
          <w:sz w:val="18"/>
          <w:szCs w:val="18"/>
          <w:rtl w:val="0"/>
        </w:rPr>
        <w:t xml:space="preserve">è il legale rappresentante, ma un procuratore munito del potere di rappresentanza</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che sottoscrive la domanda di partecipazione devono essere indicati i dati relativi sia al legale rappresentante che al dichiarante. </w:t>
      </w:r>
    </w:p>
  </w:footnote>
  <w:footnote w:id="4">
    <w:p w:rsidR="00000000" w:rsidDel="00000000" w:rsidP="00000000" w:rsidRDefault="00000000" w:rsidRPr="00000000" w14:paraId="00000072">
      <w:pPr>
        <w:pBdr>
          <w:top w:space="0" w:sz="0" w:val="nil"/>
          <w:left w:space="0" w:sz="0" w:val="nil"/>
          <w:bottom w:space="0" w:sz="0" w:val="nil"/>
          <w:right w:space="0" w:sz="0" w:val="nil"/>
          <w:between w:space="0" w:sz="0" w:val="nil"/>
        </w:pBdr>
        <w:ind w:left="142" w:hanging="14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Nel caso di città in cui siano presenti più sedi dell’Inps, Inail o dell’Agenzia delle entrate, specificare quella effettivamente competente.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142" w:hanging="142"/>
        <w:jc w:val="both"/>
        <w:rPr>
          <w:rFonts w:ascii="Times New Roman" w:cs="Times New Roman" w:eastAsia="Times New Roman" w:hAnsi="Times New Roman"/>
          <w:color w:val="000000"/>
          <w:sz w:val="20"/>
          <w:szCs w:val="20"/>
        </w:rPr>
      </w:pPr>
      <w:r w:rsidDel="00000000" w:rsidR="00000000" w:rsidRPr="00000000">
        <w:rPr>
          <w:rtl w:val="0"/>
        </w:rPr>
      </w:r>
    </w:p>
  </w:footnote>
  <w:footnote w:id="5">
    <w:p w:rsidR="00000000" w:rsidDel="00000000" w:rsidP="00000000" w:rsidRDefault="00000000" w:rsidRPr="00000000" w14:paraId="00000074">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Soggetto che occupa lavoratori con contratto di lavoro subordinato e può anche occupare lavoratori con rapporti di collaborazione coordinata e continuativa aventi per oggetto attività svolte senza vincolo di subordinazione.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sz w:val="20"/>
          <w:szCs w:val="20"/>
          <w:vertAlign w:val="superscript"/>
        </w:rPr>
      </w:pPr>
      <w:r w:rsidDel="00000000" w:rsidR="00000000" w:rsidRPr="00000000">
        <w:rPr>
          <w:rtl w:val="0"/>
        </w:rPr>
      </w:r>
    </w:p>
  </w:footnote>
  <w:footnote w:id="6">
    <w:p w:rsidR="00000000" w:rsidDel="00000000" w:rsidP="00000000" w:rsidRDefault="00000000" w:rsidRPr="00000000" w14:paraId="00000076">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Soggetto che occupa esclusivamente lavoratori con rapporti di collaborazione coordinata e continuativa aventi per oggetto attività svolte senza vincolo di subordinazione.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sz w:val="20"/>
          <w:szCs w:val="20"/>
          <w:vertAlign w:val="superscript"/>
        </w:rPr>
      </w:pPr>
      <w:r w:rsidDel="00000000" w:rsidR="00000000" w:rsidRPr="00000000">
        <w:rPr>
          <w:rtl w:val="0"/>
        </w:rPr>
      </w:r>
    </w:p>
  </w:footnote>
  <w:footnote w:id="7">
    <w:p w:rsidR="00000000" w:rsidDel="00000000" w:rsidP="00000000" w:rsidRDefault="00000000" w:rsidRPr="00000000" w14:paraId="00000078">
      <w:pPr>
        <w:ind w:left="284" w:hanging="284"/>
        <w:jc w:val="both"/>
        <w:rPr>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center" w:leader="none" w:pos="4819"/>
        <w:tab w:val="right" w:leader="none" w:pos="9638"/>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Pr>
      <w:drawing>
        <wp:inline distB="0" distT="0" distL="0" distR="0">
          <wp:extent cx="2286000" cy="285750"/>
          <wp:effectExtent b="0" l="0" r="0" t="0"/>
          <wp:docPr descr="barrabw_r" id="7" name="image1.jpg"/>
          <a:graphic>
            <a:graphicData uri="http://schemas.openxmlformats.org/drawingml/2006/picture">
              <pic:pic>
                <pic:nvPicPr>
                  <pic:cNvPr descr="barrabw_r" id="0" name="image1.jpg"/>
                  <pic:cNvPicPr preferRelativeResize="0"/>
                </pic:nvPicPr>
                <pic:blipFill>
                  <a:blip r:embed="rId1"/>
                  <a:srcRect b="0" l="0" r="0" t="0"/>
                  <a:stretch>
                    <a:fillRect/>
                  </a:stretch>
                </pic:blipFill>
                <pic:spPr>
                  <a:xfrm>
                    <a:off x="0" y="0"/>
                    <a:ext cx="228600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tabs>
        <w:tab w:val="center" w:leader="none" w:pos="4819"/>
        <w:tab w:val="right" w:leader="none" w:pos="9638"/>
      </w:tabs>
      <w:rPr>
        <w:vertAlign w:val="superscript"/>
      </w:rPr>
    </w:pPr>
    <w:r w:rsidDel="00000000" w:rsidR="00000000" w:rsidRPr="00000000">
      <w:rPr>
        <w:rFonts w:ascii="Times New Roman" w:cs="Times New Roman" w:eastAsia="Times New Roman" w:hAnsi="Times New Roman"/>
        <w:b w:val="1"/>
        <w:sz w:val="16"/>
        <w:szCs w:val="16"/>
        <w:rtl w:val="0"/>
      </w:rPr>
      <w:t xml:space="preserve">                               giunta regionale </w:t>
    </w:r>
    <w:r w:rsidDel="00000000" w:rsidR="00000000" w:rsidRPr="00000000">
      <w:rPr>
        <w:rtl w:val="0"/>
      </w:rPr>
    </w:r>
  </w:p>
  <w:tbl>
    <w:tblPr>
      <w:tblStyle w:val="Table2"/>
      <w:tblW w:w="9445.0" w:type="dxa"/>
      <w:jc w:val="left"/>
      <w:tblInd w:w="-70.0" w:type="dxa"/>
      <w:tblLayout w:type="fixed"/>
      <w:tblLook w:val="0000"/>
    </w:tblPr>
    <w:tblGrid>
      <w:gridCol w:w="9445"/>
      <w:tblGridChange w:id="0">
        <w:tblGrid>
          <w:gridCol w:w="9445"/>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i w:val="1"/>
              <w:color w:val="000000"/>
            </w:rPr>
          </w:pPr>
          <w:bookmarkStart w:colFirst="0" w:colLast="0" w:name="_heading=h.1fob9te" w:id="3"/>
          <w:bookmarkEnd w:id="3"/>
          <w:r w:rsidDel="00000000" w:rsidR="00000000" w:rsidRPr="00000000">
            <w:rPr>
              <w:rFonts w:ascii="Times New Roman" w:cs="Times New Roman" w:eastAsia="Times New Roman" w:hAnsi="Times New Roman"/>
              <w:b w:val="1"/>
              <w:color w:val="000000"/>
              <w:rtl w:val="0"/>
            </w:rPr>
            <w:t xml:space="preserve">Allegato </w:t>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color w:val="000000"/>
              <w:rtl w:val="0"/>
            </w:rPr>
            <w:t xml:space="preserve">     al Decreto n.</w:t>
          </w:r>
          <w:r w:rsidDel="00000000" w:rsidR="00000000" w:rsidRPr="00000000">
            <w:rPr>
              <w:rFonts w:ascii="Times New Roman" w:cs="Times New Roman" w:eastAsia="Times New Roman" w:hAnsi="Times New Roman"/>
              <w:rtl w:val="0"/>
            </w:rPr>
            <w:t xml:space="preserve"> 852   del 27 luglio 2023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                 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3"/>
      <w:tblW w:w="9638.0" w:type="dxa"/>
      <w:jc w:val="left"/>
      <w:tblInd w:w="-70.0" w:type="dxa"/>
      <w:tblLayout w:type="fixed"/>
      <w:tblLook w:val="0000"/>
    </w:tblPr>
    <w:tblGrid>
      <w:gridCol w:w="9638"/>
      <w:tblGridChange w:id="0">
        <w:tblGrid>
          <w:gridCol w:w="9638"/>
        </w:tblGrid>
      </w:tblGridChange>
    </w:tblGrid>
    <w:tr>
      <w:trPr>
        <w:cantSplit w:val="0"/>
        <w:trHeight w:val="1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311400" cy="29210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11400" cy="2921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C</w:t>
          </w:r>
          <w:r w:rsidDel="00000000" w:rsidR="00000000" w:rsidRPr="00000000">
            <w:rPr>
              <w:rFonts w:ascii="Times New Roman" w:cs="Times New Roman" w:eastAsia="Times New Roman" w:hAnsi="Times New Roman"/>
              <w:color w:val="000000"/>
              <w:sz w:val="28"/>
              <w:szCs w:val="28"/>
              <w:rtl w:val="0"/>
            </w:rPr>
            <w:t xml:space="preserve">    al Decreto n.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yellow"/>
              <w:rtl w:val="0"/>
            </w:rPr>
            <w:t xml:space="preserve">XX</w:t>
          </w:r>
          <w:r w:rsidDel="00000000" w:rsidR="00000000" w:rsidRPr="00000000">
            <w:rPr>
              <w:rFonts w:ascii="Times New Roman" w:cs="Times New Roman" w:eastAsia="Times New Roman" w:hAnsi="Times New Roman"/>
              <w:sz w:val="28"/>
              <w:szCs w:val="28"/>
              <w:rtl w:val="0"/>
            </w:rPr>
            <w:t xml:space="preserve"> del </w:t>
          </w:r>
          <w:r w:rsidDel="00000000" w:rsidR="00000000" w:rsidRPr="00000000">
            <w:rPr>
              <w:rFonts w:ascii="Times New Roman" w:cs="Times New Roman" w:eastAsia="Times New Roman" w:hAnsi="Times New Roman"/>
              <w:sz w:val="28"/>
              <w:szCs w:val="28"/>
              <w:highlight w:val="yellow"/>
              <w:rtl w:val="0"/>
            </w:rPr>
            <w:t xml:space="preserve">02 novembre 2022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pag. </w:t>
          </w: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w:cs="Noto Sans" w:eastAsia="Noto Sans" w:hAnsi="Noto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w:cs="Noto Sans" w:eastAsia="Noto Sans" w:hAnsi="Noto Sans"/>
      </w:rPr>
    </w:lvl>
    <w:lvl w:ilvl="3">
      <w:start w:val="1"/>
      <w:numFmt w:val="bullet"/>
      <w:lvlText w:val="●"/>
      <w:lvlJc w:val="left"/>
      <w:pPr>
        <w:ind w:left="2520" w:hanging="360"/>
      </w:pPr>
      <w:rPr>
        <w:rFonts w:ascii="Noto Sans" w:cs="Noto Sans" w:eastAsia="Noto Sans" w:hAnsi="Noto San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w:cs="Noto Sans" w:eastAsia="Noto Sans" w:hAnsi="Noto Sans"/>
      </w:rPr>
    </w:lvl>
    <w:lvl w:ilvl="6">
      <w:start w:val="1"/>
      <w:numFmt w:val="bullet"/>
      <w:lvlText w:val="●"/>
      <w:lvlJc w:val="left"/>
      <w:pPr>
        <w:ind w:left="4680" w:hanging="360"/>
      </w:pPr>
      <w:rPr>
        <w:rFonts w:ascii="Noto Sans" w:cs="Noto Sans" w:eastAsia="Noto Sans" w:hAnsi="Noto San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w:cs="Noto Sans" w:eastAsia="Noto Sans" w:hAnsi="Noto San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outlineLvl w:val="0"/>
    </w:pPr>
    <w:rPr>
      <w:rFonts w:ascii="Cambria" w:cs="Cambria" w:eastAsia="Cambria" w:hAnsi="Cambria"/>
      <w:b w:val="1"/>
      <w:sz w:val="32"/>
      <w:szCs w:val="32"/>
    </w:rPr>
  </w:style>
  <w:style w:type="paragraph" w:styleId="Titolo2">
    <w:name w:val="heading 2"/>
    <w:basedOn w:val="Normale"/>
    <w:next w:val="Normale"/>
    <w:uiPriority w:val="9"/>
    <w:semiHidden w:val="1"/>
    <w:unhideWhenUsed w:val="1"/>
    <w:qFormat w:val="1"/>
    <w:pPr>
      <w:keepNext w:val="1"/>
      <w:outlineLvl w:val="1"/>
    </w:pPr>
    <w:rPr>
      <w:rFonts w:ascii="Cambria" w:cs="Cambria" w:eastAsia="Cambria" w:hAnsi="Cambria"/>
      <w:b w:val="1"/>
      <w:i w:val="1"/>
      <w:sz w:val="28"/>
      <w:szCs w:val="28"/>
    </w:rPr>
  </w:style>
  <w:style w:type="paragraph" w:styleId="Titolo3">
    <w:name w:val="heading 3"/>
    <w:basedOn w:val="Normale"/>
    <w:next w:val="Normale"/>
    <w:uiPriority w:val="9"/>
    <w:semiHidden w:val="1"/>
    <w:unhideWhenUsed w:val="1"/>
    <w:qFormat w:val="1"/>
    <w:pPr>
      <w:keepNext w:val="1"/>
      <w:jc w:val="center"/>
      <w:outlineLvl w:val="2"/>
    </w:pPr>
    <w:rPr>
      <w:rFonts w:ascii="Cambria" w:cs="Cambria" w:eastAsia="Cambria" w:hAnsi="Cambria"/>
      <w:b w:val="1"/>
      <w:sz w:val="26"/>
      <w:szCs w:val="26"/>
    </w:rPr>
  </w:style>
  <w:style w:type="paragraph" w:styleId="Titolo4">
    <w:name w:val="heading 4"/>
    <w:basedOn w:val="Normale"/>
    <w:next w:val="Normale"/>
    <w:uiPriority w:val="9"/>
    <w:semiHidden w:val="1"/>
    <w:unhideWhenUsed w:val="1"/>
    <w:qFormat w:val="1"/>
    <w:pPr>
      <w:keepNext w:val="1"/>
      <w:jc w:val="both"/>
      <w:outlineLvl w:val="3"/>
    </w:pPr>
    <w:rPr>
      <w:rFonts w:ascii="Calibri" w:cs="Calibri" w:eastAsia="Calibri" w:hAnsi="Calibri"/>
      <w:b w:val="1"/>
      <w:sz w:val="28"/>
      <w:szCs w:val="28"/>
    </w:rPr>
  </w:style>
  <w:style w:type="paragraph" w:styleId="Titolo5">
    <w:name w:val="heading 5"/>
    <w:basedOn w:val="Normale"/>
    <w:next w:val="Normale"/>
    <w:uiPriority w:val="9"/>
    <w:semiHidden w:val="1"/>
    <w:unhideWhenUsed w:val="1"/>
    <w:qFormat w:val="1"/>
    <w:pPr>
      <w:keepNext w:val="1"/>
      <w:jc w:val="both"/>
      <w:outlineLvl w:val="4"/>
    </w:pPr>
    <w:rPr>
      <w:rFonts w:ascii="Calibri" w:cs="Calibri" w:eastAsia="Calibri" w:hAnsi="Calibri"/>
      <w:b w:val="1"/>
      <w:i w:val="1"/>
      <w:sz w:val="26"/>
      <w:szCs w:val="26"/>
    </w:rPr>
  </w:style>
  <w:style w:type="paragraph" w:styleId="Titolo6">
    <w:name w:val="heading 6"/>
    <w:basedOn w:val="Normale"/>
    <w:next w:val="Normale"/>
    <w:uiPriority w:val="9"/>
    <w:semiHidden w:val="1"/>
    <w:unhideWhenUsed w:val="1"/>
    <w:qFormat w:val="1"/>
    <w:pPr>
      <w:spacing w:after="60" w:before="240"/>
      <w:outlineLvl w:val="5"/>
    </w:pPr>
    <w:rPr>
      <w:rFonts w:ascii="Calibri" w:cs="Calibri" w:eastAsia="Calibri" w:hAnsi="Calibri"/>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paragraph" w:styleId="Intestazione">
    <w:name w:val="header"/>
    <w:basedOn w:val="Normale"/>
    <w:link w:val="IntestazioneCarattere"/>
    <w:uiPriority w:val="99"/>
    <w:unhideWhenUsed w:val="1"/>
    <w:rsid w:val="00827491"/>
    <w:pPr>
      <w:tabs>
        <w:tab w:val="center" w:pos="4819"/>
        <w:tab w:val="right" w:pos="9638"/>
      </w:tabs>
    </w:pPr>
  </w:style>
  <w:style w:type="character" w:styleId="IntestazioneCarattere" w:customStyle="1">
    <w:name w:val="Intestazione Carattere"/>
    <w:basedOn w:val="Carpredefinitoparagrafo"/>
    <w:link w:val="Intestazione"/>
    <w:uiPriority w:val="99"/>
    <w:rsid w:val="00827491"/>
  </w:style>
  <w:style w:type="paragraph" w:styleId="Pidipagina">
    <w:name w:val="footer"/>
    <w:basedOn w:val="Normale"/>
    <w:link w:val="PidipaginaCarattere"/>
    <w:uiPriority w:val="99"/>
    <w:unhideWhenUsed w:val="1"/>
    <w:rsid w:val="00827491"/>
    <w:pPr>
      <w:tabs>
        <w:tab w:val="center" w:pos="4819"/>
        <w:tab w:val="right" w:pos="9638"/>
      </w:tabs>
    </w:pPr>
  </w:style>
  <w:style w:type="character" w:styleId="PidipaginaCarattere" w:customStyle="1">
    <w:name w:val="Piè di pagina Carattere"/>
    <w:basedOn w:val="Carpredefinitoparagrafo"/>
    <w:link w:val="Pidipagina"/>
    <w:uiPriority w:val="99"/>
    <w:rsid w:val="00827491"/>
  </w:style>
  <w:style w:type="paragraph" w:styleId="Testofumetto">
    <w:name w:val="Balloon Text"/>
    <w:basedOn w:val="Normale"/>
    <w:link w:val="TestofumettoCarattere"/>
    <w:uiPriority w:val="99"/>
    <w:semiHidden w:val="1"/>
    <w:unhideWhenUsed w:val="1"/>
    <w:rsid w:val="00AA2B3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A2B3D"/>
    <w:rPr>
      <w:rFonts w:ascii="Tahoma" w:cs="Tahoma" w:hAnsi="Tahoma"/>
      <w:sz w:val="16"/>
      <w:szCs w:val="16"/>
    </w:r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paragraph" w:styleId="NormaleWeb">
    <w:name w:val="Normal (Web)"/>
    <w:basedOn w:val="Normale"/>
    <w:uiPriority w:val="99"/>
    <w:semiHidden w:val="1"/>
    <w:unhideWhenUsed w:val="1"/>
    <w:rsid w:val="00821F21"/>
    <w:rPr>
      <w:rFonts w:ascii="Times New Roman" w:cs="Times New Roman" w:hAnsi="Times New Roman"/>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po@pec.regione.veneto.it"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 Id="rId5" Type="http://schemas.openxmlformats.org/officeDocument/2006/relationships/font" Target="fonts/Nova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qEzA7cDoVCyl/naltzs5S/l/A==">CgMxLjAaJwoBMBIiCiAIB0IcCg9UaW1lcyBOZXcgUm9tYW4SCU5vdmEgTW9ubxonCgExEiIKIAgHQhwKD1RpbWVzIE5ldyBSb21hbhIJTm92YSBNb25vMghoLmdqZGd4czIJaC4zMGowemxsMgloLjN6bnlzaDcyCWguMWZvYjl0ZTgAciExa2VjNnA1b1FnbU5BYXBGTGM3dHlhdWZQT2FHa09SVFA=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2023-07-28T07:12:00Z</dcterms:created>
  <dc:creator>FRANCESCA DE MARCH</dc:creator>
</cp:coreProperties>
</file>