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381" w:rsidRDefault="00596B3B">
      <w:pPr>
        <w:spacing w:after="48" w:line="260" w:lineRule="auto"/>
        <w:jc w:val="center"/>
        <w:rPr>
          <w:rFonts w:ascii="Times New Roman" w:hAnsi="Times New Roman" w:cs="Times New Roman"/>
          <w:b/>
          <w:color w:val="000000"/>
          <w:sz w:val="22"/>
          <w:szCs w:val="22"/>
        </w:rPr>
      </w:pPr>
      <w:bookmarkStart w:id="0" w:name="_heading=h.gjdgxs" w:colFirst="0" w:colLast="0"/>
      <w:bookmarkEnd w:id="0"/>
      <w:r>
        <w:rPr>
          <w:rFonts w:ascii="Times New Roman" w:hAnsi="Times New Roman" w:cs="Times New Roman"/>
          <w:b/>
          <w:color w:val="000000"/>
          <w:sz w:val="22"/>
          <w:szCs w:val="22"/>
        </w:rPr>
        <w:t>ATTO DI ADESIONE</w:t>
      </w:r>
    </w:p>
    <w:p w:rsidR="00142381" w:rsidRDefault="00142381">
      <w:pPr>
        <w:spacing w:after="48" w:line="260" w:lineRule="auto"/>
        <w:jc w:val="both"/>
        <w:rPr>
          <w:rFonts w:ascii="Times New Roman" w:hAnsi="Times New Roman" w:cs="Times New Roman"/>
          <w:b/>
          <w:color w:val="000000"/>
          <w:sz w:val="22"/>
          <w:szCs w:val="22"/>
        </w:rPr>
      </w:pPr>
    </w:p>
    <w:p w:rsidR="00142381" w:rsidRDefault="00596B3B">
      <w:pPr>
        <w:spacing w:after="48" w:line="260" w:lineRule="auto"/>
        <w:ind w:left="-2" w:hanging="10"/>
        <w:jc w:val="both"/>
        <w:rPr>
          <w:rFonts w:ascii="Times New Roman" w:hAnsi="Times New Roman" w:cs="Times New Roman"/>
          <w:i/>
          <w:color w:val="000000"/>
          <w:sz w:val="22"/>
          <w:szCs w:val="22"/>
          <w:u w:val="single"/>
        </w:rPr>
      </w:pPr>
      <w:r>
        <w:rPr>
          <w:rFonts w:ascii="Times New Roman" w:hAnsi="Times New Roman" w:cs="Times New Roman"/>
          <w:i/>
          <w:color w:val="000000"/>
          <w:sz w:val="22"/>
          <w:szCs w:val="22"/>
          <w:u w:val="single"/>
        </w:rPr>
        <w:t>Il presente modello potrà subire modifiche al fine di essere adattato alle differenti Direttive di riferimento.</w:t>
      </w:r>
    </w:p>
    <w:p w:rsidR="00142381" w:rsidRDefault="00142381">
      <w:pPr>
        <w:spacing w:after="48" w:line="260" w:lineRule="auto"/>
        <w:ind w:left="2124" w:firstLine="707"/>
        <w:jc w:val="both"/>
        <w:rPr>
          <w:rFonts w:ascii="Times New Roman" w:hAnsi="Times New Roman" w:cs="Times New Roman"/>
          <w:color w:val="000000"/>
          <w:sz w:val="22"/>
          <w:szCs w:val="22"/>
        </w:rPr>
      </w:pPr>
    </w:p>
    <w:p w:rsidR="00142381" w:rsidRDefault="00596B3B">
      <w:pPr>
        <w:spacing w:after="48" w:line="260" w:lineRule="auto"/>
        <w:ind w:left="2124" w:firstLine="707"/>
        <w:jc w:val="both"/>
        <w:rPr>
          <w:rFonts w:ascii="Times New Roman" w:hAnsi="Times New Roman" w:cs="Times New Roman"/>
          <w:color w:val="000000"/>
          <w:sz w:val="22"/>
          <w:szCs w:val="22"/>
        </w:rPr>
      </w:pPr>
      <w:r>
        <w:rPr>
          <w:rFonts w:ascii="Times New Roman" w:hAnsi="Times New Roman" w:cs="Times New Roman"/>
          <w:color w:val="000000"/>
          <w:sz w:val="22"/>
          <w:szCs w:val="22"/>
        </w:rPr>
        <w:t>INTESTAZIONE ENTE (CARTA INTESTATA)</w:t>
      </w:r>
    </w:p>
    <w:p w:rsidR="00142381" w:rsidRDefault="00142381">
      <w:pPr>
        <w:spacing w:after="48" w:line="260" w:lineRule="auto"/>
        <w:jc w:val="both"/>
        <w:rPr>
          <w:rFonts w:ascii="Times New Roman" w:hAnsi="Times New Roman" w:cs="Times New Roman"/>
          <w:color w:val="000000"/>
          <w:sz w:val="22"/>
          <w:szCs w:val="22"/>
        </w:rPr>
      </w:pPr>
    </w:p>
    <w:p w:rsidR="00142381" w:rsidRDefault="00596B3B">
      <w:pPr>
        <w:spacing w:after="48" w:line="260" w:lineRule="auto"/>
        <w:ind w:left="-2" w:hanging="10"/>
        <w:jc w:val="both"/>
        <w:rPr>
          <w:rFonts w:ascii="Times New Roman" w:hAnsi="Times New Roman" w:cs="Times New Roman"/>
          <w:color w:val="000000"/>
          <w:sz w:val="22"/>
          <w:szCs w:val="22"/>
        </w:rPr>
      </w:pPr>
      <w:r>
        <w:rPr>
          <w:rFonts w:ascii="Times New Roman" w:hAnsi="Times New Roman" w:cs="Times New Roman"/>
          <w:color w:val="000000"/>
          <w:sz w:val="22"/>
          <w:szCs w:val="22"/>
        </w:rPr>
        <w:t>Codice Ente_______________</w:t>
      </w:r>
    </w:p>
    <w:p w:rsidR="00142381" w:rsidRDefault="00596B3B">
      <w:pPr>
        <w:spacing w:after="48" w:line="260" w:lineRule="auto"/>
        <w:ind w:right="-993"/>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Alla GIUNTA REGIONALE DEL VENETO</w:t>
      </w:r>
    </w:p>
    <w:p w:rsidR="00142381" w:rsidRDefault="00596B3B">
      <w:pPr>
        <w:spacing w:after="48" w:line="260" w:lineRule="auto"/>
        <w:ind w:left="-2" w:right="-993" w:firstLine="48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Direzione Lavoro</w:t>
      </w:r>
    </w:p>
    <w:p w:rsidR="00142381" w:rsidRDefault="00596B3B">
      <w:pPr>
        <w:spacing w:after="48" w:line="260" w:lineRule="auto"/>
        <w:ind w:left="-2" w:right="-993" w:firstLine="48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Fondamenta S. Lucia - </w:t>
      </w:r>
      <w:proofErr w:type="spellStart"/>
      <w:r>
        <w:rPr>
          <w:rFonts w:ascii="Times New Roman" w:hAnsi="Times New Roman" w:cs="Times New Roman"/>
          <w:color w:val="000000"/>
          <w:sz w:val="22"/>
          <w:szCs w:val="22"/>
        </w:rPr>
        <w:t>Cannaregio</w:t>
      </w:r>
      <w:proofErr w:type="spellEnd"/>
      <w:r>
        <w:rPr>
          <w:rFonts w:ascii="Times New Roman" w:hAnsi="Times New Roman" w:cs="Times New Roman"/>
          <w:color w:val="000000"/>
          <w:sz w:val="22"/>
          <w:szCs w:val="22"/>
        </w:rPr>
        <w:t>, 23</w:t>
      </w:r>
    </w:p>
    <w:p w:rsidR="00142381" w:rsidRDefault="00596B3B">
      <w:pPr>
        <w:spacing w:after="48" w:line="260" w:lineRule="auto"/>
        <w:ind w:left="-2" w:right="-993" w:firstLine="48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30121 VENEZIA</w:t>
      </w:r>
    </w:p>
    <w:p w:rsidR="00142381" w:rsidRDefault="00142381">
      <w:pPr>
        <w:spacing w:after="48" w:line="260" w:lineRule="auto"/>
        <w:ind w:left="-2" w:right="-993" w:firstLine="4820"/>
        <w:jc w:val="both"/>
        <w:rPr>
          <w:rFonts w:ascii="Times New Roman" w:hAnsi="Times New Roman" w:cs="Times New Roman"/>
          <w:color w:val="000000"/>
          <w:sz w:val="22"/>
          <w:szCs w:val="22"/>
        </w:rPr>
      </w:pPr>
    </w:p>
    <w:p w:rsidR="00142381" w:rsidRDefault="00596B3B">
      <w:pPr>
        <w:spacing w:after="48" w:line="260" w:lineRule="auto"/>
        <w:jc w:val="both"/>
        <w:rPr>
          <w:rFonts w:ascii="Times New Roman" w:hAnsi="Times New Roman" w:cs="Times New Roman"/>
          <w:i/>
          <w:color w:val="000000"/>
          <w:sz w:val="22"/>
          <w:szCs w:val="22"/>
        </w:rPr>
      </w:pPr>
      <w:r>
        <w:rPr>
          <w:rFonts w:ascii="Times New Roman" w:hAnsi="Times New Roman" w:cs="Times New Roman"/>
          <w:sz w:val="22"/>
          <w:szCs w:val="22"/>
        </w:rPr>
        <w:t xml:space="preserve">                                                                                               </w:t>
      </w:r>
      <w:r>
        <w:rPr>
          <w:rFonts w:ascii="Times New Roman" w:hAnsi="Times New Roman" w:cs="Times New Roman"/>
          <w:i/>
          <w:color w:val="000000"/>
          <w:sz w:val="22"/>
          <w:szCs w:val="22"/>
        </w:rPr>
        <w:t>Trasmissione tramite PEC</w:t>
      </w:r>
    </w:p>
    <w:p w:rsidR="00142381" w:rsidRDefault="00142381">
      <w:pPr>
        <w:spacing w:after="120" w:line="260" w:lineRule="auto"/>
        <w:ind w:left="283"/>
        <w:jc w:val="both"/>
        <w:rPr>
          <w:rFonts w:ascii="Times New Roman" w:hAnsi="Times New Roman" w:cs="Times New Roman"/>
          <w:sz w:val="22"/>
          <w:szCs w:val="22"/>
        </w:rPr>
      </w:pPr>
    </w:p>
    <w:p w:rsidR="00142381" w:rsidRDefault="00596B3B">
      <w:pPr>
        <w:spacing w:after="120" w:line="260" w:lineRule="auto"/>
        <w:ind w:left="283"/>
        <w:jc w:val="both"/>
        <w:rPr>
          <w:rFonts w:ascii="Times New Roman" w:hAnsi="Times New Roman" w:cs="Times New Roman"/>
          <w:sz w:val="22"/>
          <w:szCs w:val="22"/>
        </w:rPr>
      </w:pPr>
      <w:r>
        <w:rPr>
          <w:rFonts w:ascii="Times New Roman" w:hAnsi="Times New Roman" w:cs="Times New Roman"/>
          <w:sz w:val="22"/>
          <w:szCs w:val="22"/>
        </w:rPr>
        <w:t>Il sottoscritto __________________________ nato a _______________________ il ____________ come da formale incarico conferito in data ____________ in qualità di legale rappresentante o di procuratore/amministratore/direttore generale/dirigente munito di potere di rappresentanza (</w:t>
      </w:r>
      <w:r>
        <w:rPr>
          <w:rFonts w:ascii="Times New Roman" w:hAnsi="Times New Roman" w:cs="Times New Roman"/>
          <w:sz w:val="22"/>
          <w:szCs w:val="22"/>
          <w:vertAlign w:val="superscript"/>
        </w:rPr>
        <w:footnoteReference w:id="1"/>
      </w:r>
      <w:r>
        <w:rPr>
          <w:rFonts w:ascii="Times New Roman" w:hAnsi="Times New Roman" w:cs="Times New Roman"/>
          <w:sz w:val="22"/>
          <w:szCs w:val="22"/>
        </w:rPr>
        <w:t>) della Società/Associazione/Ente/Agenzia __________________________________ con sede legale in _____________________ Via _______________________________ Telefono ___________________, E-mail ____________________ PEC___________________, C.F._________________ e P. IVA ______________, domiciliato per la carica in ____________ Via ________________ ove intende sia inoltrata ogni comunicazione connessa ai progetti approvati di cui trattasi;</w:t>
      </w:r>
    </w:p>
    <w:p w:rsidR="00142381" w:rsidRDefault="00596B3B">
      <w:pPr>
        <w:numPr>
          <w:ilvl w:val="0"/>
          <w:numId w:val="6"/>
        </w:numPr>
        <w:tabs>
          <w:tab w:val="left" w:pos="426"/>
        </w:tabs>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dato atto che ha regolarmente presentato domanda per l’accesso ai finanziamenti per la realizzazione delle attività di cui alla D.G.R. n.______ del _____________e </w:t>
      </w:r>
      <w:proofErr w:type="spellStart"/>
      <w:r>
        <w:rPr>
          <w:rFonts w:ascii="Times New Roman" w:hAnsi="Times New Roman" w:cs="Times New Roman"/>
          <w:color w:val="000000"/>
          <w:sz w:val="22"/>
          <w:szCs w:val="22"/>
        </w:rPr>
        <w:t>s.m.i.</w:t>
      </w:r>
      <w:proofErr w:type="spellEnd"/>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w:t>
      </w:r>
    </w:p>
    <w:p w:rsidR="00142381" w:rsidRDefault="00596B3B">
      <w:pPr>
        <w:numPr>
          <w:ilvl w:val="0"/>
          <w:numId w:val="6"/>
        </w:numPr>
        <w:tabs>
          <w:tab w:val="left" w:pos="426"/>
        </w:tabs>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preso atto del D.D.R. n.______ del _____________e </w:t>
      </w:r>
      <w:proofErr w:type="spellStart"/>
      <w:r>
        <w:rPr>
          <w:rFonts w:ascii="Times New Roman" w:hAnsi="Times New Roman" w:cs="Times New Roman"/>
          <w:color w:val="000000"/>
          <w:sz w:val="22"/>
          <w:szCs w:val="22"/>
        </w:rPr>
        <w:t>s.m.i.</w:t>
      </w:r>
      <w:proofErr w:type="spellEnd"/>
      <w:r>
        <w:rPr>
          <w:rFonts w:ascii="Times New Roman" w:hAnsi="Times New Roman" w:cs="Times New Roman"/>
          <w:color w:val="000000"/>
          <w:sz w:val="22"/>
          <w:szCs w:val="22"/>
        </w:rPr>
        <w:t xml:space="preserve">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 dei suoi contenuti e, in particolare, delle attività approvate a favore del soggetto qui rappresentato;</w:t>
      </w:r>
    </w:p>
    <w:p w:rsidR="00142381" w:rsidRDefault="00596B3B">
      <w:pPr>
        <w:numPr>
          <w:ilvl w:val="0"/>
          <w:numId w:val="6"/>
        </w:numPr>
        <w:tabs>
          <w:tab w:val="left" w:pos="426"/>
        </w:tabs>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preso altresì atto di quanto contenuto nelle disposizioni regionali in materia di gestione e rendicontazione delle predette attività, nonché di erogazione degli anticipi, di cui al Testo Unico per i Beneficiari, così come modificato e approvato con Decreto del Direttore dell’Area Capitale Umano, Cultura e Programmazione Comunitaria n. 38 del 18 settembre 2020, alla D.G.R. n.______ del __________e </w:t>
      </w:r>
      <w:proofErr w:type="spellStart"/>
      <w:r>
        <w:rPr>
          <w:rFonts w:ascii="Times New Roman" w:hAnsi="Times New Roman" w:cs="Times New Roman"/>
          <w:color w:val="000000"/>
          <w:sz w:val="22"/>
          <w:szCs w:val="22"/>
        </w:rPr>
        <w:t>s.m.i.</w:t>
      </w:r>
      <w:proofErr w:type="spellEnd"/>
      <w:r>
        <w:rPr>
          <w:rFonts w:ascii="Times New Roman" w:hAnsi="Times New Roman" w:cs="Times New Roman"/>
          <w:color w:val="000000"/>
          <w:sz w:val="22"/>
          <w:szCs w:val="22"/>
        </w:rPr>
        <w:t xml:space="preserve"> (</w:t>
      </w:r>
      <w:r>
        <w:rPr>
          <w:rFonts w:ascii="Times New Roman" w:hAnsi="Times New Roman" w:cs="Times New Roman"/>
          <w:color w:val="000000"/>
          <w:sz w:val="22"/>
          <w:szCs w:val="22"/>
          <w:vertAlign w:val="superscript"/>
        </w:rPr>
        <w:t>2</w:t>
      </w:r>
      <w:r>
        <w:rPr>
          <w:rFonts w:ascii="Times New Roman" w:hAnsi="Times New Roman" w:cs="Times New Roman"/>
          <w:color w:val="000000"/>
          <w:sz w:val="22"/>
          <w:szCs w:val="22"/>
        </w:rPr>
        <w:t>)</w:t>
      </w:r>
    </w:p>
    <w:p w:rsidR="00142381" w:rsidRDefault="00142381">
      <w:pPr>
        <w:spacing w:after="48" w:line="260" w:lineRule="auto"/>
        <w:jc w:val="both"/>
        <w:rPr>
          <w:rFonts w:ascii="Times New Roman" w:hAnsi="Times New Roman" w:cs="Times New Roman"/>
          <w:b/>
          <w:color w:val="000000"/>
          <w:sz w:val="22"/>
          <w:szCs w:val="22"/>
        </w:rPr>
      </w:pPr>
    </w:p>
    <w:p w:rsidR="00142381" w:rsidRDefault="00596B3B">
      <w:pPr>
        <w:spacing w:after="48" w:line="260" w:lineRule="auto"/>
        <w:ind w:left="-2" w:hanging="10"/>
        <w:jc w:val="center"/>
        <w:rPr>
          <w:rFonts w:ascii="Times New Roman" w:hAnsi="Times New Roman" w:cs="Times New Roman"/>
          <w:b/>
          <w:color w:val="000000"/>
          <w:sz w:val="22"/>
          <w:szCs w:val="22"/>
        </w:rPr>
      </w:pPr>
      <w:r>
        <w:rPr>
          <w:rFonts w:ascii="Times New Roman" w:hAnsi="Times New Roman" w:cs="Times New Roman"/>
          <w:b/>
          <w:color w:val="000000"/>
          <w:sz w:val="22"/>
          <w:szCs w:val="22"/>
        </w:rPr>
        <w:t>si impegna, ad ogni effetto di legge, a:</w:t>
      </w:r>
    </w:p>
    <w:p w:rsidR="00142381" w:rsidRDefault="00142381">
      <w:pPr>
        <w:spacing w:after="48" w:line="260" w:lineRule="auto"/>
        <w:ind w:left="-2" w:hanging="10"/>
        <w:jc w:val="center"/>
        <w:rPr>
          <w:rFonts w:ascii="Times New Roman" w:hAnsi="Times New Roman" w:cs="Times New Roman"/>
          <w:b/>
          <w:color w:val="000000"/>
          <w:sz w:val="22"/>
          <w:szCs w:val="22"/>
        </w:rPr>
      </w:pP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realizzare le attività nel rispetto delle disposizioni europee, nazionali e regionali in conformità agli afferenti progetti approvati con il predetto provvedimento nei termini previsti dalle disposizioni di riferimento;</w:t>
      </w: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rispettare gli adempimenti di carattere amministrativo, contabile, informativo ed informatico previsti dalle disposizioni regionali, di cui al Testo Unico per i Beneficiari, alla D.G.R. di riferimento e ad eventuali successive modifiche, integrazioni o prescrizioni esplicative;</w:t>
      </w:r>
    </w:p>
    <w:p w:rsidR="00142381" w:rsidRDefault="00596B3B">
      <w:pPr>
        <w:numPr>
          <w:ilvl w:val="0"/>
          <w:numId w:val="1"/>
        </w:numPr>
        <w:spacing w:line="260" w:lineRule="auto"/>
        <w:jc w:val="both"/>
        <w:rPr>
          <w:rFonts w:ascii="Times New Roman" w:hAnsi="Times New Roman" w:cs="Times New Roman"/>
          <w:b/>
          <w:color w:val="000000"/>
          <w:sz w:val="22"/>
          <w:szCs w:val="22"/>
        </w:rPr>
      </w:pPr>
      <w:r>
        <w:rPr>
          <w:rFonts w:ascii="Times New Roman" w:hAnsi="Times New Roman" w:cs="Times New Roman"/>
          <w:color w:val="000000"/>
          <w:sz w:val="22"/>
          <w:szCs w:val="22"/>
        </w:rPr>
        <w:t xml:space="preserve">utilizzare per tutte le operazioni contabili relative ai progetti finanziati un conto corrente dedicato anche in via non esclusiva (art. 3 L. n. 136/2010 </w:t>
      </w:r>
      <w:proofErr w:type="spellStart"/>
      <w:r>
        <w:rPr>
          <w:rFonts w:ascii="Times New Roman" w:hAnsi="Times New Roman" w:cs="Times New Roman"/>
          <w:color w:val="000000"/>
          <w:sz w:val="22"/>
          <w:szCs w:val="22"/>
        </w:rPr>
        <w:t>s.m.i</w:t>
      </w:r>
      <w:proofErr w:type="spellEnd"/>
      <w:r>
        <w:rPr>
          <w:rFonts w:ascii="Times New Roman" w:hAnsi="Times New Roman" w:cs="Times New Roman"/>
          <w:color w:val="000000"/>
          <w:sz w:val="22"/>
          <w:szCs w:val="22"/>
        </w:rPr>
        <w:t>) o un’adeguata codificazione delle operazioni e ad effettuare i movimenti finanziari esclusivamente mediante lo strumento del bonifico bancario o postale ovvero attraverso l’utilizzo di altri strumenti di pagamento idonei a consentire la piena tracciabilità delle operazioni;</w:t>
      </w:r>
    </w:p>
    <w:p w:rsidR="00142381" w:rsidRDefault="00596B3B">
      <w:pPr>
        <w:numPr>
          <w:ilvl w:val="0"/>
          <w:numId w:val="1"/>
        </w:numPr>
        <w:jc w:val="both"/>
        <w:rPr>
          <w:rFonts w:ascii="Times New Roman" w:hAnsi="Times New Roman" w:cs="Times New Roman"/>
          <w:sz w:val="22"/>
          <w:szCs w:val="22"/>
        </w:rPr>
      </w:pPr>
      <w:r>
        <w:rPr>
          <w:rFonts w:ascii="Times New Roman" w:hAnsi="Times New Roman" w:cs="Times New Roman"/>
          <w:sz w:val="22"/>
          <w:szCs w:val="22"/>
        </w:rPr>
        <w:t>rispettare le procedure di monitoraggio e rendicontazione così come definite dal Direttore della Direzione Lavoro mediante gli atti gestionali successivi all’approvazione della graduatoria di ammissibilità dei progetti;</w:t>
      </w:r>
    </w:p>
    <w:p w:rsidR="00142381" w:rsidRDefault="00596B3B">
      <w:pPr>
        <w:numPr>
          <w:ilvl w:val="0"/>
          <w:numId w:val="1"/>
        </w:numPr>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 gli obblighi pubblicitari secondo le modalità previste nel Testo Unico Beneficiari nonché nella Direttiva operativa di riferimento;</w:t>
      </w:r>
    </w:p>
    <w:p w:rsidR="00142381" w:rsidRDefault="00596B3B">
      <w:pPr>
        <w:numPr>
          <w:ilvl w:val="0"/>
          <w:numId w:val="1"/>
        </w:numPr>
        <w:jc w:val="both"/>
        <w:rPr>
          <w:rFonts w:ascii="Times New Roman" w:hAnsi="Times New Roman" w:cs="Times New Roman"/>
          <w:color w:val="000000"/>
          <w:sz w:val="22"/>
          <w:szCs w:val="22"/>
        </w:rPr>
      </w:pPr>
      <w:r>
        <w:rPr>
          <w:rFonts w:ascii="Times New Roman" w:hAnsi="Times New Roman" w:cs="Times New Roman"/>
          <w:color w:val="222222"/>
          <w:sz w:val="22"/>
          <w:szCs w:val="22"/>
        </w:rPr>
        <w:t>rispettare gli obblighi informativi previsti dall’art. 35 del D.L. n. 34/2019 (c.d. Decreto crescita) convertito in L. n. 58/2019;</w:t>
      </w: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conservare </w:t>
      </w:r>
      <w:r>
        <w:rPr>
          <w:rFonts w:ascii="Times New Roman" w:hAnsi="Times New Roman" w:cs="Times New Roman"/>
          <w:sz w:val="22"/>
          <w:szCs w:val="22"/>
        </w:rPr>
        <w:t>in originale o su supporti comunemente accettati la documentazione amministrativa e contabile riferita all’attività, in base alle norme vigenti e comunque per un termine non inferiore a 10 anni successivi all’ultimo pagamento al beneficiario e metterla a disposizione in caso di controllo (</w:t>
      </w:r>
      <w:r>
        <w:rPr>
          <w:rFonts w:ascii="Times New Roman" w:hAnsi="Times New Roman" w:cs="Times New Roman"/>
          <w:sz w:val="22"/>
          <w:szCs w:val="22"/>
          <w:vertAlign w:val="superscript"/>
        </w:rPr>
        <w:footnoteReference w:id="4"/>
      </w:r>
      <w:r>
        <w:rPr>
          <w:rFonts w:ascii="Times New Roman" w:hAnsi="Times New Roman" w:cs="Times New Roman"/>
          <w:sz w:val="22"/>
          <w:szCs w:val="22"/>
        </w:rPr>
        <w:t>)</w:t>
      </w:r>
      <w:r>
        <w:rPr>
          <w:rFonts w:ascii="Times New Roman" w:hAnsi="Times New Roman" w:cs="Times New Roman"/>
          <w:color w:val="000000"/>
          <w:sz w:val="22"/>
          <w:szCs w:val="22"/>
        </w:rPr>
        <w:t>, conservandola in una forma tale da consentire l’identificazione delle persone interessate solo per il periodo necessario al conseguimento delle finalità per le quali i dati sono rilevati o successivamente trattati;</w:t>
      </w: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 la normativa in materia fiscale, previdenziale e di sicurezza dei lavoratori e dei partecipanti impegnati nelle iniziative approvate, nonché la normativa in tema di concorrenza/appalti/ambiente/pari opportunità;</w:t>
      </w: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 le norme in tema di ammissibilità delle spese (periodo di ammissibilità, conformità, ecc.);</w:t>
      </w: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consegnare l’attestazione finale delle attività (rendiconto finale) nei termini previsti dalle disposizioni regionali in materia di gestione e rendicontazione delle attività approvate;</w:t>
      </w:r>
    </w:p>
    <w:p w:rsidR="00142381" w:rsidRDefault="00596B3B">
      <w:pPr>
        <w:numPr>
          <w:ilvl w:val="0"/>
          <w:numId w:val="1"/>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rispettare ogni altra disposizione, contenuta nei provvedimenti sopra richiamati; </w:t>
      </w:r>
    </w:p>
    <w:p w:rsidR="00142381" w:rsidRDefault="00142381">
      <w:pPr>
        <w:spacing w:after="48" w:line="242" w:lineRule="auto"/>
        <w:ind w:left="-2" w:hanging="10"/>
        <w:jc w:val="both"/>
        <w:rPr>
          <w:rFonts w:ascii="Times New Roman" w:hAnsi="Times New Roman" w:cs="Times New Roman"/>
          <w:color w:val="000000"/>
          <w:sz w:val="22"/>
          <w:szCs w:val="22"/>
        </w:rPr>
      </w:pPr>
    </w:p>
    <w:p w:rsidR="00142381" w:rsidRDefault="00596B3B">
      <w:pPr>
        <w:spacing w:after="48" w:line="242" w:lineRule="auto"/>
        <w:ind w:left="-2" w:hanging="10"/>
        <w:jc w:val="both"/>
        <w:rPr>
          <w:rFonts w:ascii="Times New Roman" w:hAnsi="Times New Roman" w:cs="Times New Roman"/>
          <w:color w:val="000000"/>
          <w:sz w:val="22"/>
          <w:szCs w:val="22"/>
        </w:rPr>
      </w:pPr>
      <w:r>
        <w:rPr>
          <w:rFonts w:ascii="Times New Roman" w:hAnsi="Times New Roman" w:cs="Times New Roman"/>
          <w:color w:val="000000"/>
          <w:sz w:val="22"/>
          <w:szCs w:val="22"/>
        </w:rPr>
        <w:t>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142381" w:rsidRDefault="00142381">
      <w:pPr>
        <w:spacing w:after="48" w:line="242" w:lineRule="auto"/>
        <w:ind w:left="-2" w:hanging="10"/>
        <w:jc w:val="both"/>
        <w:rPr>
          <w:rFonts w:ascii="Times New Roman" w:hAnsi="Times New Roman" w:cs="Times New Roman"/>
          <w:color w:val="000000"/>
          <w:sz w:val="22"/>
          <w:szCs w:val="22"/>
        </w:rPr>
      </w:pPr>
    </w:p>
    <w:p w:rsidR="00142381" w:rsidRDefault="00596B3B">
      <w:pPr>
        <w:spacing w:after="48" w:line="260" w:lineRule="auto"/>
        <w:ind w:left="-2" w:hanging="10"/>
        <w:jc w:val="center"/>
        <w:rPr>
          <w:rFonts w:ascii="Times New Roman" w:hAnsi="Times New Roman" w:cs="Times New Roman"/>
          <w:b/>
          <w:color w:val="000000"/>
          <w:sz w:val="22"/>
          <w:szCs w:val="22"/>
        </w:rPr>
      </w:pPr>
      <w:r>
        <w:rPr>
          <w:rFonts w:ascii="Times New Roman" w:hAnsi="Times New Roman" w:cs="Times New Roman"/>
          <w:b/>
          <w:color w:val="000000"/>
          <w:sz w:val="22"/>
          <w:szCs w:val="22"/>
        </w:rPr>
        <w:t>dichiara</w:t>
      </w:r>
    </w:p>
    <w:p w:rsidR="00142381" w:rsidRDefault="00142381">
      <w:pPr>
        <w:spacing w:after="48" w:line="260" w:lineRule="auto"/>
        <w:ind w:left="-2" w:hanging="10"/>
        <w:jc w:val="center"/>
        <w:rPr>
          <w:rFonts w:ascii="Times New Roman" w:hAnsi="Times New Roman" w:cs="Times New Roman"/>
          <w:b/>
          <w:color w:val="000000"/>
          <w:sz w:val="22"/>
          <w:szCs w:val="22"/>
        </w:rPr>
      </w:pP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di accettare di essere incluso nell’elenco dei beneficiari;</w:t>
      </w: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che le attività approvate con il predetto provvedimento, non usufruiscono né usufruiranno di altri finanziamenti pubblici ad eccezione di quanto indicato nel piano finanziario preventivo dell’afferente progetto;</w:t>
      </w: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essere consapevole e accettare che le erogazioni delle anticipazioni, delle eventuali erogazioni intermedie e del saldo dei contributi assegnati ai progetti approvati avvengano compatibilmente con le </w:t>
      </w:r>
      <w:r>
        <w:rPr>
          <w:rFonts w:ascii="Times New Roman" w:hAnsi="Times New Roman" w:cs="Times New Roman"/>
          <w:color w:val="000000"/>
          <w:sz w:val="22"/>
          <w:szCs w:val="22"/>
        </w:rPr>
        <w:lastRenderedPageBreak/>
        <w:t xml:space="preserve">risorse finanziarie disponibili come previsto dal Testo Unico per i Beneficiari e dalla D.G.R. di riferimento e </w:t>
      </w:r>
      <w:proofErr w:type="spellStart"/>
      <w:r>
        <w:rPr>
          <w:rFonts w:ascii="Times New Roman" w:hAnsi="Times New Roman" w:cs="Times New Roman"/>
          <w:color w:val="000000"/>
          <w:sz w:val="22"/>
          <w:szCs w:val="22"/>
        </w:rPr>
        <w:t>s.m.i.</w:t>
      </w:r>
      <w:proofErr w:type="spellEnd"/>
      <w:r>
        <w:rPr>
          <w:rFonts w:ascii="Times New Roman" w:hAnsi="Times New Roman" w:cs="Times New Roman"/>
          <w:color w:val="000000"/>
          <w:sz w:val="22"/>
          <w:szCs w:val="22"/>
        </w:rPr>
        <w:t>;</w:t>
      </w: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presentata dal beneficiario in allegato alla domanda di ammissione al finanziamento, l’Amministrazione regionale, fatto salvo quanto previsto dall’art. 76 del D.P.R. n. 445/2000, procederà, nel rispetto della L. n. 241/1990, alla decadenza del finanziamento ai sensi dell’art. 75 del D.P.R. n. 445/2000;</w:t>
      </w:r>
    </w:p>
    <w:p w:rsidR="00142381" w:rsidRDefault="00596B3B">
      <w:pPr>
        <w:numPr>
          <w:ilvl w:val="0"/>
          <w:numId w:val="2"/>
        </w:numPr>
        <w:spacing w:line="260" w:lineRule="auto"/>
        <w:jc w:val="both"/>
        <w:rPr>
          <w:rFonts w:ascii="Times New Roman" w:hAnsi="Times New Roman" w:cs="Times New Roman"/>
          <w:sz w:val="22"/>
          <w:szCs w:val="22"/>
        </w:rPr>
      </w:pPr>
      <w:r>
        <w:rPr>
          <w:rFonts w:ascii="Times New Roman" w:hAnsi="Times New Roman" w:cs="Times New Roman"/>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anche con strumenti informatici, esclusivamente nell’ambito della presente procedura di accesso ai finanziamenti per la realizzazione delle attività oggetto del bando nonché dell’esistenza dei diritti previsti dal medesimo Regolamento 2016/679/UE;</w:t>
      </w: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comunicare ogni variazione formale e/o sostanziale del Beneficiario (ragione sociale, sede legale, cariche sociali, ecc.) mediante aggiornamento dell’anagrafica; per i soggetti accreditati le variazioni devono essere comunicate alla Struttura regionale competente in materia di accreditamento alla formazione o ai servizi al lavoro</w:t>
      </w:r>
      <w:r>
        <w:rPr>
          <w:rFonts w:ascii="Times New Roman" w:hAnsi="Times New Roman" w:cs="Times New Roman"/>
          <w:sz w:val="22"/>
          <w:szCs w:val="22"/>
        </w:rPr>
        <w:t>.</w:t>
      </w:r>
    </w:p>
    <w:p w:rsidR="00142381" w:rsidRDefault="00596B3B">
      <w:pPr>
        <w:numPr>
          <w:ilvl w:val="0"/>
          <w:numId w:val="2"/>
        </w:num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comunicare all’Ufficio regionale competente per materia ogni eventuale variazione inerente i dati </w:t>
      </w:r>
      <w:r>
        <w:rPr>
          <w:rFonts w:ascii="Times New Roman" w:hAnsi="Times New Roman" w:cs="Times New Roman"/>
          <w:sz w:val="22"/>
          <w:szCs w:val="22"/>
        </w:rPr>
        <w:t>inseriti</w:t>
      </w:r>
      <w:r>
        <w:rPr>
          <w:rFonts w:ascii="Times New Roman" w:hAnsi="Times New Roman" w:cs="Times New Roman"/>
          <w:color w:val="000000"/>
          <w:sz w:val="22"/>
          <w:szCs w:val="22"/>
        </w:rPr>
        <w:t xml:space="preserve"> nella documentazione antimafia, al fine di un adeguato puntuale aggiornamento dei dati, in relazione alla validità dell’informazione antimafia, se dovuta, già richiesta o acquisita dall’Amministrazione regionale (</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w:t>
      </w:r>
    </w:p>
    <w:p w:rsidR="00142381" w:rsidRDefault="00142381">
      <w:pPr>
        <w:spacing w:after="48" w:line="260" w:lineRule="auto"/>
        <w:jc w:val="both"/>
        <w:rPr>
          <w:rFonts w:ascii="Times New Roman" w:hAnsi="Times New Roman" w:cs="Times New Roman"/>
          <w:color w:val="000000"/>
          <w:sz w:val="22"/>
          <w:szCs w:val="22"/>
        </w:rPr>
      </w:pPr>
    </w:p>
    <w:p w:rsidR="00142381" w:rsidRDefault="00596B3B">
      <w:pPr>
        <w:spacing w:after="48" w:line="260" w:lineRule="auto"/>
        <w:ind w:left="-2" w:hanging="10"/>
        <w:jc w:val="center"/>
        <w:rPr>
          <w:rFonts w:ascii="Times New Roman" w:hAnsi="Times New Roman" w:cs="Times New Roman"/>
          <w:b/>
          <w:color w:val="000000"/>
          <w:sz w:val="22"/>
          <w:szCs w:val="22"/>
        </w:rPr>
      </w:pPr>
      <w:r>
        <w:rPr>
          <w:rFonts w:ascii="Times New Roman" w:hAnsi="Times New Roman" w:cs="Times New Roman"/>
          <w:b/>
          <w:color w:val="000000"/>
          <w:sz w:val="22"/>
          <w:szCs w:val="22"/>
        </w:rPr>
        <w:t>dichiara, altresì,</w:t>
      </w:r>
    </w:p>
    <w:p w:rsidR="00142381" w:rsidRDefault="00142381">
      <w:pPr>
        <w:spacing w:after="48" w:line="260" w:lineRule="auto"/>
        <w:ind w:left="-2" w:hanging="10"/>
        <w:jc w:val="center"/>
        <w:rPr>
          <w:rFonts w:ascii="Times New Roman" w:hAnsi="Times New Roman" w:cs="Times New Roman"/>
          <w:b/>
          <w:color w:val="000000"/>
          <w:sz w:val="22"/>
          <w:szCs w:val="22"/>
        </w:rPr>
      </w:pPr>
    </w:p>
    <w:p w:rsidR="00142381" w:rsidRDefault="00596B3B">
      <w:pPr>
        <w:spacing w:line="260" w:lineRule="auto"/>
        <w:ind w:left="-2" w:hanging="10"/>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w:t>
      </w:r>
    </w:p>
    <w:p w:rsidR="00142381" w:rsidRDefault="00142381">
      <w:pPr>
        <w:spacing w:line="260" w:lineRule="auto"/>
        <w:ind w:left="-2" w:hanging="10"/>
        <w:jc w:val="both"/>
        <w:rPr>
          <w:rFonts w:ascii="Times New Roman" w:hAnsi="Times New Roman" w:cs="Times New Roman"/>
          <w:color w:val="000000"/>
          <w:sz w:val="22"/>
          <w:szCs w:val="22"/>
        </w:rPr>
      </w:pPr>
    </w:p>
    <w:p w:rsidR="00142381" w:rsidRDefault="00596B3B">
      <w:pPr>
        <w:spacing w:line="260" w:lineRule="auto"/>
        <w:ind w:left="-2" w:hanging="10"/>
        <w:jc w:val="both"/>
        <w:rPr>
          <w:rFonts w:ascii="Times New Roman" w:hAnsi="Times New Roman" w:cs="Times New Roman"/>
          <w:b/>
          <w:i/>
          <w:color w:val="000000"/>
          <w:sz w:val="22"/>
          <w:szCs w:val="22"/>
        </w:rPr>
      </w:pPr>
      <w:r>
        <w:rPr>
          <w:rFonts w:ascii="Times New Roman" w:hAnsi="Times New Roman" w:cs="Times New Roman"/>
          <w:i/>
          <w:color w:val="000000"/>
          <w:sz w:val="22"/>
          <w:szCs w:val="22"/>
        </w:rPr>
        <w:t>(barrare solo la casella che interessa)</w:t>
      </w:r>
      <w:r>
        <w:rPr>
          <w:rFonts w:ascii="Times New Roman" w:hAnsi="Times New Roman" w:cs="Times New Roman"/>
          <w:b/>
          <w:i/>
          <w:color w:val="000000"/>
          <w:sz w:val="22"/>
          <w:szCs w:val="22"/>
        </w:rPr>
        <w:t xml:space="preserve"> </w:t>
      </w:r>
    </w:p>
    <w:p w:rsidR="00142381" w:rsidRDefault="00142381">
      <w:pPr>
        <w:spacing w:line="260" w:lineRule="auto"/>
        <w:ind w:left="-2" w:hanging="10"/>
        <w:jc w:val="both"/>
        <w:rPr>
          <w:rFonts w:ascii="Times New Roman" w:hAnsi="Times New Roman" w:cs="Times New Roman"/>
          <w:b/>
          <w:color w:val="000000"/>
          <w:sz w:val="22"/>
          <w:szCs w:val="22"/>
        </w:rPr>
      </w:pPr>
    </w:p>
    <w:p w:rsidR="00142381" w:rsidRDefault="00596B3B">
      <w:pPr>
        <w:numPr>
          <w:ilvl w:val="0"/>
          <w:numId w:val="3"/>
        </w:numPr>
        <w:pBdr>
          <w:top w:val="nil"/>
          <w:left w:val="nil"/>
          <w:bottom w:val="nil"/>
          <w:right w:val="nil"/>
          <w:between w:val="nil"/>
        </w:pBdr>
        <w:spacing w:line="26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Dichiara </w:t>
      </w:r>
      <w:r>
        <w:rPr>
          <w:rFonts w:ascii="Times New Roman" w:hAnsi="Times New Roman" w:cs="Times New Roman"/>
          <w:color w:val="000000"/>
          <w:sz w:val="22"/>
          <w:szCs w:val="22"/>
        </w:rPr>
        <w:t xml:space="preserve">di non essere tenuto a presentare la documentazione necessaria ai fini dell’inoltro della richiesta di informazione antimafia in quanto: </w:t>
      </w:r>
    </w:p>
    <w:p w:rsidR="00142381" w:rsidRDefault="00811D36">
      <w:pPr>
        <w:pBdr>
          <w:top w:val="nil"/>
          <w:left w:val="nil"/>
          <w:bottom w:val="nil"/>
          <w:right w:val="nil"/>
          <w:between w:val="nil"/>
        </w:pBdr>
        <w:spacing w:line="260" w:lineRule="auto"/>
        <w:ind w:left="348"/>
        <w:jc w:val="both"/>
        <w:rPr>
          <w:rFonts w:ascii="Times New Roman" w:hAnsi="Times New Roman" w:cs="Times New Roman"/>
          <w:color w:val="000000"/>
          <w:sz w:val="22"/>
          <w:szCs w:val="22"/>
        </w:rPr>
      </w:pPr>
      <w:r>
        <w:rPr>
          <w:rFonts w:ascii="Times New Roman" w:hAnsi="Times New Roman" w:cs="Times New Roman"/>
          <w:iCs/>
          <w:color w:val="000000"/>
          <w:sz w:val="22"/>
          <w:szCs w:val="22"/>
        </w:rPr>
        <w:sym w:font="Wingdings" w:char="F0A8"/>
      </w:r>
      <w:r w:rsidR="00596B3B">
        <w:rPr>
          <w:rFonts w:ascii="Times New Roman" w:hAnsi="Times New Roman" w:cs="Times New Roman"/>
          <w:color w:val="000000"/>
          <w:sz w:val="22"/>
          <w:szCs w:val="22"/>
        </w:rPr>
        <w:t xml:space="preserve"> </w:t>
      </w:r>
      <w:r w:rsidR="00596B3B">
        <w:rPr>
          <w:rFonts w:ascii="Times New Roman" w:hAnsi="Times New Roman" w:cs="Times New Roman"/>
          <w:b/>
          <w:color w:val="000000"/>
          <w:sz w:val="22"/>
          <w:szCs w:val="22"/>
        </w:rPr>
        <w:t>Ente pubblico</w:t>
      </w:r>
    </w:p>
    <w:p w:rsidR="00142381" w:rsidRDefault="00596B3B">
      <w:pPr>
        <w:spacing w:line="260" w:lineRule="auto"/>
        <w:ind w:left="284" w:hanging="284"/>
        <w:rPr>
          <w:rFonts w:ascii="Times New Roman" w:hAnsi="Times New Roman" w:cs="Times New Roman"/>
          <w:b/>
          <w:color w:val="000000"/>
          <w:sz w:val="22"/>
          <w:szCs w:val="22"/>
        </w:rPr>
      </w:pPr>
      <w:r>
        <w:rPr>
          <w:rFonts w:ascii="Times New Roman" w:hAnsi="Times New Roman" w:cs="Times New Roman"/>
          <w:color w:val="000000"/>
          <w:sz w:val="22"/>
          <w:szCs w:val="22"/>
        </w:rPr>
        <w:t xml:space="preserve">      </w:t>
      </w:r>
      <w:r w:rsidR="00811D36">
        <w:rPr>
          <w:rFonts w:ascii="Times New Roman" w:hAnsi="Times New Roman" w:cs="Times New Roman"/>
          <w:iCs/>
          <w:color w:val="000000"/>
          <w:sz w:val="22"/>
          <w:szCs w:val="22"/>
        </w:rPr>
        <w:sym w:font="Wingdings" w:char="F0A8"/>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Soggetto beneficiario di contributo pubblico pari o inferiore a euro 150.000,00.</w:t>
      </w:r>
    </w:p>
    <w:p w:rsidR="00142381" w:rsidRDefault="00142381">
      <w:pPr>
        <w:spacing w:line="260" w:lineRule="auto"/>
        <w:ind w:left="-2" w:hanging="10"/>
        <w:jc w:val="both"/>
        <w:rPr>
          <w:rFonts w:ascii="Times New Roman" w:hAnsi="Times New Roman" w:cs="Times New Roman"/>
          <w:color w:val="000000"/>
          <w:sz w:val="22"/>
          <w:szCs w:val="22"/>
        </w:rPr>
      </w:pPr>
    </w:p>
    <w:p w:rsidR="00142381" w:rsidRDefault="00596B3B">
      <w:pPr>
        <w:numPr>
          <w:ilvl w:val="0"/>
          <w:numId w:val="3"/>
        </w:numPr>
        <w:pBdr>
          <w:top w:val="nil"/>
          <w:left w:val="nil"/>
          <w:bottom w:val="nil"/>
          <w:right w:val="nil"/>
          <w:between w:val="nil"/>
        </w:pBdr>
        <w:spacing w:line="26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Dichiara</w:t>
      </w:r>
      <w:r>
        <w:rPr>
          <w:rFonts w:ascii="Times New Roman" w:hAnsi="Times New Roman" w:cs="Times New Roman"/>
          <w:color w:val="000000"/>
          <w:sz w:val="22"/>
          <w:szCs w:val="22"/>
        </w:rPr>
        <w:t xml:space="preserve"> di essere tenuto a presentare la documentazione necessaria ai fini dell’inoltro della richiesta di </w:t>
      </w:r>
      <w:r>
        <w:rPr>
          <w:rFonts w:ascii="Times New Roman" w:hAnsi="Times New Roman" w:cs="Times New Roman"/>
          <w:b/>
          <w:color w:val="000000"/>
          <w:sz w:val="22"/>
          <w:szCs w:val="22"/>
        </w:rPr>
        <w:t xml:space="preserve">informazione antimafia </w:t>
      </w:r>
      <w:r>
        <w:rPr>
          <w:rFonts w:ascii="Times New Roman" w:hAnsi="Times New Roman" w:cs="Times New Roman"/>
          <w:color w:val="000000"/>
          <w:sz w:val="22"/>
          <w:szCs w:val="22"/>
        </w:rPr>
        <w:t xml:space="preserve">ex art. 90 e ss. del D.lgs. n. 159/2011 in quanto Soggetto beneficiario di contributo pubblico </w:t>
      </w:r>
      <w:r>
        <w:rPr>
          <w:rFonts w:ascii="Times New Roman" w:hAnsi="Times New Roman" w:cs="Times New Roman"/>
          <w:b/>
          <w:color w:val="000000"/>
          <w:sz w:val="22"/>
          <w:szCs w:val="22"/>
        </w:rPr>
        <w:t>superiore a euro 150.000,00</w:t>
      </w:r>
      <w:r>
        <w:rPr>
          <w:rFonts w:ascii="Times New Roman" w:hAnsi="Times New Roman" w:cs="Times New Roman"/>
          <w:color w:val="000000"/>
          <w:sz w:val="22"/>
          <w:szCs w:val="22"/>
        </w:rPr>
        <w:t xml:space="preserve"> e a tal fine:</w:t>
      </w:r>
    </w:p>
    <w:p w:rsidR="00142381" w:rsidRDefault="00815E5B">
      <w:pPr>
        <w:spacing w:line="260" w:lineRule="auto"/>
        <w:ind w:left="426"/>
        <w:jc w:val="both"/>
        <w:rPr>
          <w:rFonts w:ascii="Times New Roman" w:hAnsi="Times New Roman" w:cs="Times New Roman"/>
          <w:color w:val="000000"/>
          <w:sz w:val="22"/>
          <w:szCs w:val="22"/>
        </w:rPr>
      </w:pPr>
      <w:r>
        <w:rPr>
          <w:rFonts w:ascii="Times New Roman" w:hAnsi="Times New Roman" w:cs="Times New Roman"/>
          <w:iCs/>
          <w:color w:val="000000"/>
          <w:sz w:val="22"/>
          <w:szCs w:val="22"/>
        </w:rPr>
        <w:lastRenderedPageBreak/>
        <w:sym w:font="Wingdings" w:char="F0A8"/>
      </w:r>
      <w:r w:rsidR="00596B3B">
        <w:rPr>
          <w:rFonts w:ascii="Times New Roman" w:hAnsi="Times New Roman" w:cs="Times New Roman"/>
          <w:color w:val="000000"/>
          <w:sz w:val="22"/>
          <w:szCs w:val="22"/>
        </w:rPr>
        <w:t xml:space="preserve"> </w:t>
      </w:r>
      <w:r w:rsidR="00596B3B">
        <w:rPr>
          <w:rFonts w:ascii="Times New Roman" w:hAnsi="Times New Roman" w:cs="Times New Roman"/>
          <w:b/>
          <w:color w:val="000000"/>
          <w:sz w:val="22"/>
          <w:szCs w:val="22"/>
        </w:rPr>
        <w:t>allega la dichiarazione sostitutiva</w:t>
      </w:r>
      <w:r w:rsidR="00596B3B">
        <w:rPr>
          <w:rFonts w:ascii="Times New Roman" w:hAnsi="Times New Roman" w:cs="Times New Roman"/>
          <w:color w:val="000000"/>
          <w:sz w:val="22"/>
          <w:szCs w:val="22"/>
        </w:rPr>
        <w:t xml:space="preserve"> di certificato camerale (CCIAA)(</w:t>
      </w:r>
      <w:r w:rsidR="00596B3B">
        <w:rPr>
          <w:rFonts w:ascii="Times New Roman" w:hAnsi="Times New Roman" w:cs="Times New Roman"/>
          <w:color w:val="000000"/>
          <w:sz w:val="22"/>
          <w:szCs w:val="22"/>
          <w:vertAlign w:val="superscript"/>
        </w:rPr>
        <w:footnoteReference w:id="7"/>
      </w:r>
      <w:r w:rsidR="00596B3B">
        <w:rPr>
          <w:rFonts w:ascii="Times New Roman" w:hAnsi="Times New Roman" w:cs="Times New Roman"/>
          <w:color w:val="000000"/>
          <w:sz w:val="22"/>
          <w:szCs w:val="22"/>
        </w:rPr>
        <w:t xml:space="preserve">), nonché dichiarazione sostitutiva riferita ai familiari conviventi dei soggetti di cui all’art. 85 del D.lgs. n. 159 del 06/09/2011 e </w:t>
      </w:r>
      <w:proofErr w:type="spellStart"/>
      <w:r w:rsidR="00596B3B">
        <w:rPr>
          <w:rFonts w:ascii="Times New Roman" w:hAnsi="Times New Roman" w:cs="Times New Roman"/>
          <w:color w:val="000000"/>
          <w:sz w:val="22"/>
          <w:szCs w:val="22"/>
        </w:rPr>
        <w:t>s.m.i.</w:t>
      </w:r>
      <w:proofErr w:type="spellEnd"/>
    </w:p>
    <w:p w:rsidR="00142381" w:rsidRDefault="00815E5B">
      <w:pPr>
        <w:ind w:left="426"/>
        <w:jc w:val="both"/>
        <w:rPr>
          <w:rFonts w:ascii="Times New Roman" w:hAnsi="Times New Roman" w:cs="Times New Roman"/>
          <w:b/>
          <w:color w:val="000000"/>
          <w:sz w:val="22"/>
          <w:szCs w:val="22"/>
        </w:rPr>
      </w:pPr>
      <w:r>
        <w:rPr>
          <w:rFonts w:ascii="Times New Roman" w:hAnsi="Times New Roman" w:cs="Times New Roman"/>
          <w:iCs/>
          <w:color w:val="000000"/>
          <w:sz w:val="22"/>
          <w:szCs w:val="22"/>
        </w:rPr>
        <w:sym w:font="Wingdings" w:char="F0A8"/>
      </w:r>
      <w:bookmarkStart w:id="1" w:name="_GoBack"/>
      <w:bookmarkEnd w:id="1"/>
      <w:r w:rsidR="00596B3B">
        <w:rPr>
          <w:rFonts w:ascii="Times New Roman" w:hAnsi="Times New Roman" w:cs="Times New Roman"/>
          <w:color w:val="000000"/>
          <w:sz w:val="22"/>
          <w:szCs w:val="22"/>
        </w:rPr>
        <w:t xml:space="preserve"> </w:t>
      </w:r>
      <w:r w:rsidR="00596B3B">
        <w:rPr>
          <w:rFonts w:ascii="Times New Roman" w:hAnsi="Times New Roman" w:cs="Times New Roman"/>
          <w:b/>
          <w:color w:val="000000"/>
          <w:sz w:val="22"/>
          <w:szCs w:val="22"/>
        </w:rPr>
        <w:t>dichiara di aver già trasmesso alla Direzione Lavoro</w:t>
      </w:r>
      <w:r w:rsidR="00596B3B">
        <w:rPr>
          <w:rFonts w:ascii="Times New Roman" w:hAnsi="Times New Roman" w:cs="Times New Roman"/>
          <w:color w:val="000000"/>
          <w:sz w:val="22"/>
          <w:szCs w:val="22"/>
        </w:rPr>
        <w:t xml:space="preserve"> sia la dichiarazione sostitutiva di certificato camerale (CCIAA), nonché dichiarazione sostitutiva riferita ai familiari conviventi dei soggetti di cui all’art. 85 del D.lgs. n. 159 del 06/09/2011 e </w:t>
      </w:r>
      <w:proofErr w:type="spellStart"/>
      <w:r w:rsidR="00596B3B">
        <w:rPr>
          <w:rFonts w:ascii="Times New Roman" w:hAnsi="Times New Roman" w:cs="Times New Roman"/>
          <w:color w:val="000000"/>
          <w:sz w:val="22"/>
          <w:szCs w:val="22"/>
        </w:rPr>
        <w:t>s.m.i.</w:t>
      </w:r>
      <w:proofErr w:type="spellEnd"/>
      <w:r w:rsidR="00596B3B">
        <w:rPr>
          <w:rFonts w:ascii="Times New Roman" w:hAnsi="Times New Roman" w:cs="Times New Roman"/>
          <w:color w:val="000000"/>
          <w:sz w:val="22"/>
          <w:szCs w:val="22"/>
        </w:rPr>
        <w:t xml:space="preserve"> e che, rispetto a quanto dichiarato nelle predette dichiarazioni, </w:t>
      </w:r>
      <w:r w:rsidR="00596B3B">
        <w:rPr>
          <w:rFonts w:ascii="Times New Roman" w:hAnsi="Times New Roman" w:cs="Times New Roman"/>
          <w:b/>
          <w:color w:val="000000"/>
          <w:sz w:val="22"/>
          <w:szCs w:val="22"/>
        </w:rPr>
        <w:t>non sono intervenute modificazioni all'assetto societario o gestionale del soggetto rappresentato.</w:t>
      </w:r>
    </w:p>
    <w:p w:rsidR="00142381" w:rsidRDefault="00142381">
      <w:pPr>
        <w:spacing w:line="260" w:lineRule="auto"/>
        <w:jc w:val="both"/>
        <w:rPr>
          <w:rFonts w:ascii="Times New Roman" w:hAnsi="Times New Roman" w:cs="Times New Roman"/>
          <w:color w:val="000000"/>
          <w:sz w:val="22"/>
          <w:szCs w:val="22"/>
        </w:rPr>
      </w:pPr>
    </w:p>
    <w:p w:rsidR="00142381" w:rsidRDefault="00596B3B">
      <w:pPr>
        <w:spacing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142381" w:rsidRDefault="00596B3B">
      <w:pPr>
        <w:spacing w:before="120" w:after="48" w:line="260" w:lineRule="auto"/>
        <w:ind w:hanging="11"/>
        <w:jc w:val="both"/>
        <w:rPr>
          <w:rFonts w:ascii="Times New Roman" w:hAnsi="Times New Roman" w:cs="Times New Roman"/>
          <w:b/>
          <w:color w:val="000000"/>
          <w:sz w:val="22"/>
          <w:szCs w:val="22"/>
        </w:rPr>
      </w:pPr>
      <w:r>
        <w:rPr>
          <w:rFonts w:ascii="Times New Roman" w:hAnsi="Times New Roman" w:cs="Times New Roman"/>
          <w:b/>
          <w:color w:val="000000"/>
          <w:sz w:val="22"/>
          <w:szCs w:val="22"/>
        </w:rPr>
        <w:t>Il soggetto qui rappresentato ______________________________________ (</w:t>
      </w:r>
      <w:r>
        <w:rPr>
          <w:rFonts w:ascii="Times New Roman" w:hAnsi="Times New Roman" w:cs="Times New Roman"/>
          <w:b/>
          <w:color w:val="000000"/>
          <w:sz w:val="22"/>
          <w:szCs w:val="22"/>
          <w:vertAlign w:val="superscript"/>
        </w:rPr>
        <w:footnoteReference w:id="8"/>
      </w:r>
      <w:r>
        <w:rPr>
          <w:rFonts w:ascii="Times New Roman" w:hAnsi="Times New Roman" w:cs="Times New Roman"/>
          <w:b/>
          <w:color w:val="000000"/>
          <w:sz w:val="22"/>
          <w:szCs w:val="22"/>
        </w:rPr>
        <w:t>)</w:t>
      </w:r>
    </w:p>
    <w:p w:rsidR="00142381" w:rsidRDefault="00596B3B">
      <w:pPr>
        <w:numPr>
          <w:ilvl w:val="0"/>
          <w:numId w:val="5"/>
        </w:numPr>
        <w:spacing w:before="120" w:after="48" w:line="260" w:lineRule="auto"/>
        <w:ind w:left="426" w:hanging="426"/>
        <w:jc w:val="both"/>
        <w:rPr>
          <w:rFonts w:ascii="Times New Roman" w:hAnsi="Times New Roman" w:cs="Times New Roman"/>
          <w:b/>
          <w:color w:val="000000"/>
          <w:sz w:val="22"/>
          <w:szCs w:val="22"/>
        </w:rPr>
      </w:pPr>
      <w:r>
        <w:rPr>
          <w:rFonts w:ascii="Times New Roman" w:hAnsi="Times New Roman" w:cs="Times New Roman"/>
          <w:b/>
          <w:color w:val="000000"/>
          <w:sz w:val="22"/>
          <w:szCs w:val="22"/>
          <w:u w:val="single"/>
        </w:rPr>
        <w:t>accetta</w:t>
      </w:r>
      <w:r>
        <w:rPr>
          <w:rFonts w:ascii="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hAnsi="Times New Roman" w:cs="Times New Roman"/>
          <w:b/>
          <w:i/>
          <w:color w:val="000000"/>
          <w:sz w:val="22"/>
          <w:szCs w:val="22"/>
        </w:rPr>
        <w:t xml:space="preserve">General Data </w:t>
      </w:r>
      <w:proofErr w:type="spellStart"/>
      <w:r>
        <w:rPr>
          <w:rFonts w:ascii="Times New Roman" w:hAnsi="Times New Roman" w:cs="Times New Roman"/>
          <w:b/>
          <w:i/>
          <w:color w:val="000000"/>
          <w:sz w:val="22"/>
          <w:szCs w:val="22"/>
        </w:rPr>
        <w:t>Protection</w:t>
      </w:r>
      <w:proofErr w:type="spellEnd"/>
      <w:r>
        <w:rPr>
          <w:rFonts w:ascii="Times New Roman" w:hAnsi="Times New Roman" w:cs="Times New Roman"/>
          <w:b/>
          <w:i/>
          <w:color w:val="000000"/>
          <w:sz w:val="22"/>
          <w:szCs w:val="22"/>
        </w:rPr>
        <w:t xml:space="preserve"> </w:t>
      </w:r>
      <w:proofErr w:type="spellStart"/>
      <w:r>
        <w:rPr>
          <w:rFonts w:ascii="Times New Roman" w:hAnsi="Times New Roman" w:cs="Times New Roman"/>
          <w:b/>
          <w:i/>
          <w:color w:val="000000"/>
          <w:sz w:val="22"/>
          <w:szCs w:val="22"/>
        </w:rPr>
        <w:t>Regulation</w:t>
      </w:r>
      <w:proofErr w:type="spellEnd"/>
      <w:r>
        <w:rPr>
          <w:rFonts w:ascii="Times New Roman" w:hAnsi="Times New Roman" w:cs="Times New Roman"/>
          <w:b/>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142381" w:rsidRDefault="00596B3B">
      <w:pPr>
        <w:numPr>
          <w:ilvl w:val="0"/>
          <w:numId w:val="5"/>
        </w:numPr>
        <w:spacing w:before="120" w:after="48" w:line="260" w:lineRule="auto"/>
        <w:ind w:left="426" w:hanging="426"/>
        <w:jc w:val="both"/>
        <w:rPr>
          <w:rFonts w:ascii="Times New Roman" w:hAnsi="Times New Roman" w:cs="Times New Roman"/>
          <w:b/>
          <w:color w:val="000000"/>
          <w:sz w:val="22"/>
          <w:szCs w:val="22"/>
        </w:rPr>
      </w:pPr>
      <w:r>
        <w:rPr>
          <w:rFonts w:ascii="Times New Roman" w:hAnsi="Times New Roman" w:cs="Times New Roman"/>
          <w:b/>
          <w:color w:val="000000"/>
          <w:sz w:val="22"/>
          <w:szCs w:val="22"/>
          <w:u w:val="single"/>
        </w:rPr>
        <w:t>prende atto</w:t>
      </w:r>
      <w:r>
        <w:rPr>
          <w:rFonts w:ascii="Times New Roman" w:hAnsi="Times New Roman" w:cs="Times New Roman"/>
          <w:b/>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indicata/o nell’Atto di Adesione quali Responsabili del trattamento dei dati personali (sub-responsabili) ai sensi e per gli effetti di quanto previsto dall’art. 28, par. 2, par. 3 </w:t>
      </w:r>
      <w:proofErr w:type="spellStart"/>
      <w:r>
        <w:rPr>
          <w:rFonts w:ascii="Times New Roman" w:hAnsi="Times New Roman" w:cs="Times New Roman"/>
          <w:b/>
          <w:color w:val="000000"/>
          <w:sz w:val="22"/>
          <w:szCs w:val="22"/>
        </w:rPr>
        <w:t>lett</w:t>
      </w:r>
      <w:proofErr w:type="spellEnd"/>
      <w:r>
        <w:rPr>
          <w:rFonts w:ascii="Times New Roman" w:hAnsi="Times New Roman" w:cs="Times New Roman"/>
          <w:b/>
          <w:color w:val="000000"/>
          <w:sz w:val="22"/>
          <w:szCs w:val="22"/>
        </w:rPr>
        <w:t>. d) e par. 4 del Regolamento 2016/679/UE – GDPR;</w:t>
      </w:r>
    </w:p>
    <w:p w:rsidR="00142381" w:rsidRDefault="00596B3B">
      <w:pPr>
        <w:spacing w:before="120" w:after="48" w:line="260" w:lineRule="auto"/>
        <w:ind w:left="851" w:hanging="425"/>
        <w:jc w:val="both"/>
        <w:rPr>
          <w:rFonts w:ascii="Times New Roman" w:hAnsi="Times New Roman" w:cs="Times New Roman"/>
          <w:color w:val="000000"/>
          <w:sz w:val="22"/>
          <w:szCs w:val="22"/>
        </w:rPr>
      </w:pPr>
      <w:r>
        <w:rPr>
          <w:rFonts w:ascii="Times New Roman" w:hAnsi="Times New Roman" w:cs="Times New Roman"/>
          <w:i/>
          <w:color w:val="000000"/>
          <w:sz w:val="22"/>
          <w:szCs w:val="22"/>
        </w:rPr>
        <w:t>2.1.</w:t>
      </w:r>
      <w:r>
        <w:rPr>
          <w:rFonts w:ascii="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hAnsi="Times New Roman" w:cs="Times New Roman"/>
          <w:i/>
          <w:color w:val="000000"/>
          <w:sz w:val="22"/>
          <w:szCs w:val="22"/>
        </w:rPr>
        <w:t>Istruzioni per il Responsabile del trattamento dei dati personali</w:t>
      </w:r>
      <w:r>
        <w:rPr>
          <w:rFonts w:ascii="Times New Roman" w:hAnsi="Times New Roman" w:cs="Times New Roman"/>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142381" w:rsidRDefault="00596B3B">
      <w:pPr>
        <w:spacing w:before="120" w:after="48" w:line="260" w:lineRule="auto"/>
        <w:ind w:left="851" w:hanging="425"/>
        <w:jc w:val="both"/>
        <w:rPr>
          <w:rFonts w:ascii="Times New Roman" w:hAnsi="Times New Roman" w:cs="Times New Roman"/>
          <w:color w:val="000000"/>
          <w:sz w:val="22"/>
          <w:szCs w:val="22"/>
        </w:rPr>
      </w:pPr>
      <w:r>
        <w:rPr>
          <w:rFonts w:ascii="Times New Roman" w:hAnsi="Times New Roman" w:cs="Times New Roman"/>
          <w:i/>
          <w:color w:val="000000"/>
          <w:sz w:val="22"/>
          <w:szCs w:val="22"/>
        </w:rPr>
        <w:t>2.2.</w:t>
      </w:r>
      <w:r>
        <w:rPr>
          <w:rFonts w:ascii="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142381" w:rsidRDefault="00596B3B">
      <w:pPr>
        <w:spacing w:before="120" w:after="48" w:line="260" w:lineRule="auto"/>
        <w:ind w:left="851" w:hanging="425"/>
        <w:jc w:val="both"/>
        <w:rPr>
          <w:rFonts w:ascii="Times New Roman" w:hAnsi="Times New Roman" w:cs="Times New Roman"/>
          <w:color w:val="000000"/>
          <w:sz w:val="22"/>
          <w:szCs w:val="22"/>
        </w:rPr>
      </w:pPr>
      <w:r>
        <w:rPr>
          <w:rFonts w:ascii="Times New Roman" w:hAnsi="Times New Roman" w:cs="Times New Roman"/>
          <w:i/>
          <w:color w:val="000000"/>
          <w:sz w:val="22"/>
          <w:szCs w:val="22"/>
        </w:rPr>
        <w:t>2.3.</w:t>
      </w:r>
      <w:r>
        <w:rPr>
          <w:rFonts w:ascii="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142381" w:rsidRDefault="00596B3B">
      <w:pPr>
        <w:spacing w:before="120" w:after="48" w:line="260" w:lineRule="auto"/>
        <w:ind w:left="851" w:hanging="425"/>
        <w:jc w:val="both"/>
        <w:rPr>
          <w:rFonts w:ascii="Times New Roman" w:hAnsi="Times New Roman" w:cs="Times New Roman"/>
          <w:b/>
          <w:color w:val="000000"/>
          <w:sz w:val="22"/>
          <w:szCs w:val="22"/>
        </w:rPr>
      </w:pPr>
      <w:r>
        <w:rPr>
          <w:rFonts w:ascii="Times New Roman" w:hAnsi="Times New Roman" w:cs="Times New Roman"/>
          <w:i/>
          <w:color w:val="000000"/>
          <w:sz w:val="22"/>
          <w:szCs w:val="22"/>
        </w:rPr>
        <w:lastRenderedPageBreak/>
        <w:t>2.4.</w:t>
      </w:r>
      <w:r>
        <w:rPr>
          <w:rFonts w:ascii="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w:t>
      </w:r>
      <w:r>
        <w:rPr>
          <w:rFonts w:ascii="Times New Roman" w:hAnsi="Times New Roman" w:cs="Times New Roman"/>
          <w:sz w:val="22"/>
          <w:szCs w:val="22"/>
        </w:rPr>
        <w:t xml:space="preserve">come prescritto dall’art. 28 del </w:t>
      </w:r>
      <w:r>
        <w:rPr>
          <w:rFonts w:ascii="Times New Roman" w:hAnsi="Times New Roman" w:cs="Times New Roman"/>
          <w:color w:val="000000"/>
          <w:sz w:val="22"/>
          <w:szCs w:val="22"/>
        </w:rPr>
        <w:t>Regolamento 2016/679/UE – GDPR.</w:t>
      </w:r>
    </w:p>
    <w:p w:rsidR="00142381" w:rsidRDefault="00596B3B">
      <w:pPr>
        <w:spacing w:before="120" w:after="48" w:line="260" w:lineRule="auto"/>
        <w:ind w:hanging="11"/>
        <w:jc w:val="center"/>
        <w:rPr>
          <w:rFonts w:ascii="Times New Roman" w:hAnsi="Times New Roman" w:cs="Times New Roman"/>
          <w:b/>
          <w:color w:val="000000"/>
          <w:sz w:val="22"/>
          <w:szCs w:val="22"/>
        </w:rPr>
      </w:pPr>
      <w:r>
        <w:rPr>
          <w:rFonts w:ascii="Times New Roman" w:hAnsi="Times New Roman" w:cs="Times New Roman"/>
          <w:b/>
          <w:color w:val="000000"/>
          <w:sz w:val="22"/>
          <w:szCs w:val="22"/>
        </w:rPr>
        <w:t>allega</w:t>
      </w:r>
    </w:p>
    <w:p w:rsidR="00142381" w:rsidRDefault="00596B3B">
      <w:pPr>
        <w:spacing w:before="120" w:line="2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copia fronte/retro del documento di riconoscimento del sottoscrittore in corso di validità;</w:t>
      </w:r>
    </w:p>
    <w:p w:rsidR="00142381" w:rsidRDefault="00596B3B">
      <w:pPr>
        <w:tabs>
          <w:tab w:val="left" w:pos="426"/>
          <w:tab w:val="center" w:pos="8505"/>
        </w:tabs>
        <w:spacing w:after="48" w:line="260" w:lineRule="auto"/>
        <w:ind w:left="142" w:hanging="142"/>
        <w:jc w:val="both"/>
        <w:rPr>
          <w:rFonts w:ascii="Times New Roman" w:hAnsi="Times New Roman" w:cs="Times New Roman"/>
          <w:color w:val="000000"/>
          <w:sz w:val="22"/>
          <w:szCs w:val="22"/>
        </w:rPr>
      </w:pPr>
      <w:r>
        <w:rPr>
          <w:rFonts w:ascii="Times New Roman" w:hAnsi="Times New Roman" w:cs="Times New Roman"/>
          <w:color w:val="000000"/>
          <w:sz w:val="22"/>
          <w:szCs w:val="22"/>
        </w:rPr>
        <w:t>- copia dell’atto (procura/verbale di nomina con specifica dei relativi poteri) che legittima il sottoscrittore alla firma.</w:t>
      </w:r>
    </w:p>
    <w:p w:rsidR="00142381" w:rsidRDefault="00142381">
      <w:pPr>
        <w:tabs>
          <w:tab w:val="left" w:pos="426"/>
          <w:tab w:val="center" w:pos="8505"/>
        </w:tabs>
        <w:spacing w:after="48" w:line="260" w:lineRule="auto"/>
        <w:ind w:left="142" w:hanging="142"/>
        <w:jc w:val="both"/>
        <w:rPr>
          <w:rFonts w:ascii="Times New Roman" w:hAnsi="Times New Roman" w:cs="Times New Roman"/>
          <w:color w:val="000000"/>
          <w:sz w:val="22"/>
          <w:szCs w:val="22"/>
        </w:rPr>
      </w:pPr>
    </w:p>
    <w:p w:rsidR="00142381" w:rsidRDefault="00596B3B">
      <w:pPr>
        <w:tabs>
          <w:tab w:val="center" w:pos="8505"/>
        </w:tabs>
        <w:spacing w:after="48" w:line="260" w:lineRule="auto"/>
        <w:ind w:left="-2" w:hanging="1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p>
    <w:p w:rsidR="00142381" w:rsidRDefault="00142381">
      <w:pPr>
        <w:tabs>
          <w:tab w:val="center" w:pos="8505"/>
        </w:tabs>
        <w:spacing w:after="48" w:line="260" w:lineRule="auto"/>
        <w:ind w:left="6237" w:hanging="10"/>
        <w:jc w:val="both"/>
        <w:rPr>
          <w:rFonts w:ascii="Times New Roman" w:hAnsi="Times New Roman" w:cs="Times New Roman"/>
          <w:i/>
          <w:color w:val="000000"/>
          <w:sz w:val="22"/>
          <w:szCs w:val="22"/>
        </w:rPr>
      </w:pPr>
    </w:p>
    <w:p w:rsidR="00142381" w:rsidRDefault="00142381">
      <w:pPr>
        <w:spacing w:line="242" w:lineRule="auto"/>
        <w:ind w:left="4956" w:firstLine="431"/>
        <w:jc w:val="both"/>
        <w:rPr>
          <w:rFonts w:ascii="Times New Roman" w:hAnsi="Times New Roman" w:cs="Times New Roman"/>
          <w:b/>
          <w:color w:val="000000"/>
          <w:sz w:val="22"/>
          <w:szCs w:val="22"/>
        </w:rPr>
      </w:pPr>
    </w:p>
    <w:p w:rsidR="00142381" w:rsidRDefault="00596B3B">
      <w:pPr>
        <w:spacing w:line="242" w:lineRule="auto"/>
        <w:ind w:left="4956" w:firstLine="431"/>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Firmato digitalmente da</w:t>
      </w:r>
    </w:p>
    <w:p w:rsidR="00142381" w:rsidRDefault="00142381">
      <w:pPr>
        <w:spacing w:line="242" w:lineRule="auto"/>
        <w:ind w:left="4956" w:firstLine="431"/>
        <w:jc w:val="both"/>
        <w:rPr>
          <w:rFonts w:ascii="Times New Roman" w:hAnsi="Times New Roman" w:cs="Times New Roman"/>
          <w:b/>
          <w:color w:val="000000"/>
          <w:sz w:val="22"/>
          <w:szCs w:val="22"/>
        </w:rPr>
      </w:pPr>
    </w:p>
    <w:p w:rsidR="00142381" w:rsidRDefault="00596B3B">
      <w:pPr>
        <w:spacing w:line="242" w:lineRule="auto"/>
        <w:ind w:left="4956" w:firstLine="431"/>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9"/>
      </w:r>
      <w:r>
        <w:rPr>
          <w:rFonts w:ascii="Times New Roman" w:hAnsi="Times New Roman" w:cs="Times New Roman"/>
          <w:color w:val="000000"/>
          <w:sz w:val="22"/>
          <w:szCs w:val="22"/>
        </w:rPr>
        <w:t>)</w:t>
      </w:r>
    </w:p>
    <w:p w:rsidR="00142381" w:rsidRDefault="00596B3B">
      <w:pPr>
        <w:jc w:val="center"/>
        <w:rPr>
          <w:rFonts w:ascii="Times New Roman" w:hAnsi="Times New Roman" w:cs="Times New Roman"/>
          <w:b/>
          <w:i/>
          <w:sz w:val="26"/>
          <w:szCs w:val="26"/>
        </w:rPr>
      </w:pPr>
      <w:r>
        <w:br w:type="page"/>
      </w:r>
      <w:r>
        <w:rPr>
          <w:rFonts w:ascii="Times New Roman" w:hAnsi="Times New Roman" w:cs="Times New Roman"/>
          <w:b/>
          <w:i/>
          <w:sz w:val="26"/>
          <w:szCs w:val="26"/>
        </w:rPr>
        <w:lastRenderedPageBreak/>
        <w:t>Informativa del Titolare sul trattamento dei dati personali delle persone fisiche</w:t>
      </w:r>
    </w:p>
    <w:p w:rsidR="00142381" w:rsidRDefault="00596B3B">
      <w:pPr>
        <w:spacing w:after="160" w:line="259" w:lineRule="auto"/>
        <w:jc w:val="center"/>
        <w:rPr>
          <w:rFonts w:ascii="Times New Roman" w:hAnsi="Times New Roman" w:cs="Times New Roman"/>
          <w:b/>
          <w:i/>
          <w:sz w:val="22"/>
          <w:szCs w:val="22"/>
          <w:vertAlign w:val="superscript"/>
        </w:rPr>
      </w:pPr>
      <w:r>
        <w:rPr>
          <w:rFonts w:ascii="Times New Roman" w:hAnsi="Times New Roman" w:cs="Times New Roman"/>
          <w:b/>
          <w:i/>
          <w:sz w:val="22"/>
          <w:szCs w:val="22"/>
        </w:rPr>
        <w:t>- per il Rappresentante dell’ente e relativo personale tecnico, amministrativo e contabile -</w:t>
      </w:r>
    </w:p>
    <w:p w:rsidR="00142381" w:rsidRDefault="00596B3B">
      <w:pPr>
        <w:spacing w:after="160" w:line="360" w:lineRule="auto"/>
        <w:jc w:val="cente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
          <w:sz w:val="22"/>
          <w:szCs w:val="22"/>
        </w:rPr>
        <w:t>ex art. 13, Regolamento 2016/679/UE - GDPR</w:t>
      </w:r>
      <w:r>
        <w:rPr>
          <w:rFonts w:ascii="Times New Roman" w:hAnsi="Times New Roman" w:cs="Times New Roman"/>
          <w:sz w:val="22"/>
          <w:szCs w:val="22"/>
        </w:rPr>
        <w:t>)</w:t>
      </w:r>
    </w:p>
    <w:p w:rsidR="00142381" w:rsidRDefault="00142381">
      <w:pPr>
        <w:spacing w:after="160" w:line="259" w:lineRule="auto"/>
        <w:jc w:val="center"/>
        <w:rPr>
          <w:rFonts w:ascii="Times New Roman" w:hAnsi="Times New Roman" w:cs="Times New Roman"/>
          <w:sz w:val="22"/>
          <w:szCs w:val="22"/>
        </w:rPr>
      </w:pP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In base al Regolamento 2016/679/UE (</w:t>
      </w:r>
      <w:r>
        <w:rPr>
          <w:rFonts w:ascii="Times New Roman" w:hAnsi="Times New Roman" w:cs="Times New Roman"/>
          <w:i/>
          <w:sz w:val="22"/>
          <w:szCs w:val="22"/>
        </w:rPr>
        <w:t xml:space="preserve">General 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Regulation</w:t>
      </w:r>
      <w:proofErr w:type="spellEnd"/>
      <w:r>
        <w:rPr>
          <w:rFonts w:ascii="Times New Roman" w:hAnsi="Times New Roman" w:cs="Times New Roman"/>
          <w:sz w:val="22"/>
          <w:szCs w:val="22"/>
        </w:rPr>
        <w:t xml:space="preserve"> – GDPR) “</w:t>
      </w:r>
      <w:r>
        <w:rPr>
          <w:rFonts w:ascii="Times New Roman" w:hAnsi="Times New Roman" w:cs="Times New Roman"/>
          <w:i/>
          <w:sz w:val="22"/>
          <w:szCs w:val="22"/>
        </w:rPr>
        <w:t>ogni persona ha diritto alla protezione dei dati di carattere personale che la riguardano</w:t>
      </w:r>
      <w:r>
        <w:rPr>
          <w:rFonts w:ascii="Times New Roman" w:hAnsi="Times New Roman" w:cs="Times New Roman"/>
          <w:sz w:val="22"/>
          <w:szCs w:val="22"/>
        </w:rPr>
        <w:t xml:space="preserve">”.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 trattamenti di dati personali sono improntati ai principi di correttezza, liceità e trasparenza, tutelando la riservatezza dell’interessato e i suoi diritti.</w:t>
      </w:r>
    </w:p>
    <w:p w:rsidR="00142381" w:rsidRDefault="00596B3B">
      <w:pPr>
        <w:spacing w:after="160" w:line="259" w:lineRule="auto"/>
        <w:jc w:val="both"/>
        <w:rPr>
          <w:rFonts w:ascii="Times New Roman" w:hAnsi="Times New Roman" w:cs="Times New Roman"/>
          <w:b/>
          <w:sz w:val="22"/>
          <w:szCs w:val="22"/>
        </w:rPr>
      </w:pPr>
      <w:r>
        <w:rPr>
          <w:rFonts w:ascii="Times New Roman" w:hAnsi="Times New Roman" w:cs="Times New Roman"/>
          <w:sz w:val="22"/>
          <w:szCs w:val="22"/>
        </w:rPr>
        <w:t xml:space="preserve">Il Titolare del trattamento è la Regione del Veneto / Giunta Regionale, con sede a Palazzo Balbi - </w:t>
      </w:r>
      <w:proofErr w:type="spellStart"/>
      <w:r>
        <w:rPr>
          <w:rFonts w:ascii="Times New Roman" w:hAnsi="Times New Roman" w:cs="Times New Roman"/>
          <w:sz w:val="22"/>
          <w:szCs w:val="22"/>
        </w:rPr>
        <w:t>Dorsoduro</w:t>
      </w:r>
      <w:proofErr w:type="spellEnd"/>
      <w:r>
        <w:rPr>
          <w:rFonts w:ascii="Times New Roman" w:hAnsi="Times New Roman" w:cs="Times New Roman"/>
          <w:sz w:val="22"/>
          <w:szCs w:val="22"/>
        </w:rPr>
        <w:t>, 3901, 30123 – Venezia. Il Delegato al trattamento dei dati che La riguardano, ai sensi della DGR n. 596 del 08.05.2018 pubblicata sul BUR n. 44 del 11.05.2018, è il Direttore della Direzione Lavoro</w:t>
      </w:r>
      <w:r>
        <w:rPr>
          <w:rFonts w:ascii="Times New Roman" w:hAnsi="Times New Roman" w:cs="Times New Roman"/>
          <w:b/>
          <w:sz w:val="22"/>
          <w:szCs w:val="22"/>
        </w:rPr>
        <w:t>,</w:t>
      </w:r>
      <w:r>
        <w:rPr>
          <w:rFonts w:ascii="Times New Roman" w:hAnsi="Times New Roman" w:cs="Times New Roman"/>
          <w:sz w:val="22"/>
          <w:szCs w:val="22"/>
        </w:rPr>
        <w:t xml:space="preserve"> con sede in Fondamenta </w:t>
      </w:r>
      <w:proofErr w:type="spellStart"/>
      <w:proofErr w:type="gramStart"/>
      <w:r>
        <w:rPr>
          <w:rFonts w:ascii="Times New Roman" w:hAnsi="Times New Roman" w:cs="Times New Roman"/>
          <w:sz w:val="22"/>
          <w:szCs w:val="22"/>
        </w:rPr>
        <w:t>S.Lucia</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Cannaregio</w:t>
      </w:r>
      <w:proofErr w:type="spellEnd"/>
      <w:r>
        <w:rPr>
          <w:rFonts w:ascii="Times New Roman" w:hAnsi="Times New Roman" w:cs="Times New Roman"/>
          <w:sz w:val="22"/>
          <w:szCs w:val="22"/>
        </w:rPr>
        <w:t xml:space="preserve"> 23 - 30121 Venezia, e-mail: lavoro@regione.veneto.it; PEC: lavoro@pec.regione.veneto.it</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Responsabile della Protezione dei dati / </w:t>
      </w:r>
      <w:r>
        <w:rPr>
          <w:rFonts w:ascii="Times New Roman" w:hAnsi="Times New Roman" w:cs="Times New Roman"/>
          <w:i/>
          <w:sz w:val="22"/>
          <w:szCs w:val="22"/>
        </w:rPr>
        <w:t xml:space="preserve">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Officer</w:t>
      </w:r>
      <w:proofErr w:type="spellEnd"/>
      <w:r>
        <w:rPr>
          <w:rFonts w:ascii="Times New Roman" w:hAnsi="Times New Roman" w:cs="Times New Roman"/>
          <w:sz w:val="22"/>
          <w:szCs w:val="22"/>
        </w:rPr>
        <w:t xml:space="preserve"> ha sede a Palazzo </w:t>
      </w:r>
      <w:proofErr w:type="spellStart"/>
      <w:r>
        <w:rPr>
          <w:rFonts w:ascii="Times New Roman" w:hAnsi="Times New Roman" w:cs="Times New Roman"/>
          <w:sz w:val="22"/>
          <w:szCs w:val="22"/>
        </w:rPr>
        <w:t>Sceriman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Cannaregio</w:t>
      </w:r>
      <w:proofErr w:type="spellEnd"/>
      <w:r>
        <w:rPr>
          <w:rFonts w:ascii="Times New Roman" w:hAnsi="Times New Roman" w:cs="Times New Roman"/>
          <w:sz w:val="22"/>
          <w:szCs w:val="22"/>
        </w:rPr>
        <w:t xml:space="preserve">, 168, 30121 – Venezia. La casella mail, a cui potrà rivolgersi per le questioni relative ai trattamenti di dati che La riguardano, è: </w:t>
      </w:r>
      <w:hyperlink r:id="rId8">
        <w:r>
          <w:rPr>
            <w:rFonts w:ascii="Times New Roman" w:hAnsi="Times New Roman" w:cs="Times New Roman"/>
            <w:sz w:val="22"/>
            <w:szCs w:val="22"/>
          </w:rPr>
          <w:t>dpo@regione.veneto.it</w:t>
        </w:r>
      </w:hyperlink>
      <w:r>
        <w:rPr>
          <w:rFonts w:ascii="Times New Roman" w:hAnsi="Times New Roman" w:cs="Times New Roman"/>
          <w:sz w:val="22"/>
          <w:szCs w:val="22"/>
        </w:rPr>
        <w:t>, oppure la PEC dpo@pec.regione.veneto.it.</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 dati personali sono raccolti e trattati con l’ausilio di strumenti elettronici e/o con supporti cartacei ad opera di soggetti appositamente incaricati ai sensi dell’art. 29 del Regolamento (UE) 2016/679.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trattamento risponde alla finalità di espletare tutti gli adempimenti connessi alla realizzazione degli interventi di cui alla Deliberazione di Giunta Regionale </w:t>
      </w:r>
      <w:r>
        <w:rPr>
          <w:rFonts w:ascii="Times New Roman" w:hAnsi="Times New Roman" w:cs="Times New Roman"/>
          <w:color w:val="000000"/>
          <w:sz w:val="22"/>
          <w:szCs w:val="22"/>
        </w:rPr>
        <w:t>n.______ del _____________</w:t>
      </w:r>
      <w:r>
        <w:rPr>
          <w:rFonts w:ascii="Times New Roman" w:hAnsi="Times New Roman" w:cs="Times New Roman"/>
          <w:sz w:val="22"/>
          <w:szCs w:val="22"/>
        </w:rPr>
        <w:t>adottata in esecuzione della Deliberazione di Giunta Regionale n. 1405 del 11/11/2022 che ha approvato il “Programma regionale triennale di interventi cofinanziati dalla Cassa delle Ammende” in favore delle persone in esecuzione penale.</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La base giuridica del trattamento (ai sensi degli articoli 6 e/o 9 del Regolamento 2016/679/UE) è rappresentata dalle sopra citate DGR n. 1405 del 11/11/2022 e </w:t>
      </w:r>
      <w:r>
        <w:rPr>
          <w:rFonts w:ascii="Times New Roman" w:hAnsi="Times New Roman" w:cs="Times New Roman"/>
          <w:color w:val="000000"/>
          <w:sz w:val="22"/>
          <w:szCs w:val="22"/>
        </w:rPr>
        <w:t xml:space="preserve">n.______ del _____________ </w:t>
      </w:r>
      <w:r>
        <w:rPr>
          <w:rFonts w:ascii="Times New Roman" w:hAnsi="Times New Roman" w:cs="Times New Roman"/>
          <w:sz w:val="22"/>
          <w:szCs w:val="22"/>
        </w:rPr>
        <w:t>adottate a seguito dei seguenti accordi: Accordo tra il Governo, le Regioni e le Province Autonome di Trento e Bolzano e gli Enti locali sul documento recante "Linee di indirizzo per la realizzazione di un sistema integrato di interventi e servizi per il reinserimento socio-lavorativo delle persone sottoposte a provvedimenti dell'Autorità Giudiziaria limitativi o privativi della libertà personale (Rep. Atti n. 62/CU del 28 aprile 2022); Accordo tra la Cassa delle Ammende e Conferenza delle Regioni e delle Province Autonome del 2 dicembre 2021. Si richiama altresì la Convenzione sottoscritta tra Cassa delle Ammende, le competenti articolazioni territoriali del Ministero della Giustizia (PRAP, UIEPE, CGM) e la Regione del Veneto nelle date del 24 e 25 gennaio 2023.</w:t>
      </w:r>
    </w:p>
    <w:p w:rsidR="00142381" w:rsidRDefault="00596B3B">
      <w:pPr>
        <w:spacing w:after="120"/>
        <w:jc w:val="both"/>
        <w:rPr>
          <w:rFonts w:ascii="Times New Roman" w:hAnsi="Times New Roman" w:cs="Times New Roman"/>
          <w:sz w:val="22"/>
          <w:szCs w:val="22"/>
        </w:rPr>
      </w:pPr>
      <w:r>
        <w:rPr>
          <w:rFonts w:ascii="Times New Roman" w:hAnsi="Times New Roman" w:cs="Times New Roman"/>
          <w:sz w:val="22"/>
          <w:szCs w:val="22"/>
        </w:rPr>
        <w:t>I dati possono essere trattati anche per consentire l’abilitazione all’applicativo informatico regionale denominato “</w:t>
      </w:r>
      <w:r>
        <w:rPr>
          <w:rFonts w:ascii="Times New Roman" w:hAnsi="Times New Roman" w:cs="Times New Roman"/>
          <w:i/>
          <w:sz w:val="22"/>
          <w:szCs w:val="22"/>
        </w:rPr>
        <w:t>A39 – Monitoraggio Allievi Web</w:t>
      </w:r>
      <w:r>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 dati personali, trattati da persone autorizzate, non saranno comunicati né diffusi, salvi i casi previsti dalla normativa vigente. La gestione dei dati è informatizzata e manuale.</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Il periodo di conservazione, ai sensi dell’articolo 5, par. 1, </w:t>
      </w:r>
      <w:proofErr w:type="spellStart"/>
      <w:r>
        <w:rPr>
          <w:rFonts w:ascii="Times New Roman" w:hAnsi="Times New Roman" w:cs="Times New Roman"/>
          <w:sz w:val="22"/>
          <w:szCs w:val="22"/>
        </w:rPr>
        <w:t>lett</w:t>
      </w:r>
      <w:proofErr w:type="spellEnd"/>
      <w:r>
        <w:rPr>
          <w:rFonts w:ascii="Times New Roman" w:hAnsi="Times New Roman" w:cs="Times New Roman"/>
          <w:sz w:val="22"/>
          <w:szCs w:val="22"/>
        </w:rPr>
        <w:t>. e) del Regolamento 2016/679/UE, è determinato in base alla vigente normativa nazionale ed europea di settore in materia e, in ogni caso, non supera il tempo necessario al conseguimento delle finalità in parola e per cui i dati sono raccolti e successivamente trattati.</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in materia.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Il mancato conferimento dei dati personali non consentirà l’accesso ai suddetti finanziamenti.</w:t>
      </w:r>
    </w:p>
    <w:p w:rsidR="00142381" w:rsidRDefault="00142381">
      <w:pPr>
        <w:spacing w:after="160" w:line="259" w:lineRule="auto"/>
        <w:jc w:val="both"/>
        <w:rPr>
          <w:rFonts w:ascii="Times New Roman" w:hAnsi="Times New Roman" w:cs="Times New Roman"/>
          <w:sz w:val="22"/>
          <w:szCs w:val="22"/>
        </w:rPr>
      </w:pPr>
    </w:p>
    <w:p w:rsidR="00142381" w:rsidRDefault="00142381">
      <w:pPr>
        <w:spacing w:after="160" w:line="259" w:lineRule="auto"/>
        <w:jc w:val="both"/>
        <w:rPr>
          <w:rFonts w:ascii="Times New Roman" w:hAnsi="Times New Roman" w:cs="Times New Roman"/>
          <w:i/>
          <w:sz w:val="22"/>
          <w:szCs w:val="22"/>
        </w:rPr>
      </w:pPr>
    </w:p>
    <w:p w:rsidR="00142381" w:rsidRDefault="00596B3B">
      <w:pPr>
        <w:spacing w:line="259" w:lineRule="auto"/>
        <w:ind w:left="2977"/>
        <w:jc w:val="center"/>
        <w:rPr>
          <w:rFonts w:ascii="Times New Roman" w:hAnsi="Times New Roman" w:cs="Times New Roman"/>
          <w:sz w:val="22"/>
          <w:szCs w:val="22"/>
        </w:rPr>
      </w:pPr>
      <w:r>
        <w:rPr>
          <w:rFonts w:ascii="Times New Roman" w:hAnsi="Times New Roman" w:cs="Times New Roman"/>
          <w:sz w:val="22"/>
          <w:szCs w:val="22"/>
        </w:rPr>
        <w:t>Il Dirigente Delegato</w:t>
      </w:r>
    </w:p>
    <w:p w:rsidR="00142381" w:rsidRDefault="00596B3B">
      <w:pPr>
        <w:spacing w:line="259" w:lineRule="auto"/>
        <w:ind w:left="2977"/>
        <w:jc w:val="center"/>
        <w:rPr>
          <w:rFonts w:ascii="Times New Roman" w:hAnsi="Times New Roman" w:cs="Times New Roman"/>
          <w:sz w:val="22"/>
          <w:szCs w:val="22"/>
        </w:rPr>
      </w:pPr>
      <w:r>
        <w:rPr>
          <w:rFonts w:ascii="Times New Roman" w:hAnsi="Times New Roman" w:cs="Times New Roman"/>
          <w:sz w:val="22"/>
          <w:szCs w:val="22"/>
        </w:rPr>
        <w:t>Direzione Lavoro</w:t>
      </w:r>
    </w:p>
    <w:p w:rsidR="00142381" w:rsidRDefault="00596B3B">
      <w:pPr>
        <w:spacing w:line="259" w:lineRule="auto"/>
        <w:ind w:left="2977"/>
        <w:jc w:val="center"/>
        <w:rPr>
          <w:rFonts w:ascii="Times New Roman" w:hAnsi="Times New Roman" w:cs="Times New Roman"/>
          <w:sz w:val="22"/>
          <w:szCs w:val="22"/>
        </w:rPr>
      </w:pPr>
      <w:r>
        <w:rPr>
          <w:rFonts w:ascii="Times New Roman" w:hAnsi="Times New Roman" w:cs="Times New Roman"/>
          <w:sz w:val="22"/>
          <w:szCs w:val="22"/>
        </w:rPr>
        <w:t>Dott. Alessandro Agostinetti</w:t>
      </w:r>
    </w:p>
    <w:p w:rsidR="00142381" w:rsidRDefault="00142381">
      <w:pPr>
        <w:jc w:val="center"/>
        <w:rPr>
          <w:rFonts w:ascii="Times New Roman" w:hAnsi="Times New Roman" w:cs="Times New Roman"/>
          <w:b/>
          <w:i/>
          <w:sz w:val="26"/>
          <w:szCs w:val="26"/>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142381">
      <w:pPr>
        <w:spacing w:before="120" w:after="120"/>
        <w:jc w:val="center"/>
        <w:rPr>
          <w:rFonts w:ascii="Times New Roman" w:hAnsi="Times New Roman" w:cs="Times New Roman"/>
          <w:b/>
          <w:sz w:val="28"/>
          <w:szCs w:val="28"/>
        </w:rPr>
      </w:pPr>
    </w:p>
    <w:p w:rsidR="00142381" w:rsidRDefault="00596B3B">
      <w:pPr>
        <w:spacing w:before="120" w:after="120"/>
        <w:jc w:val="center"/>
        <w:rPr>
          <w:rFonts w:ascii="Times New Roman" w:hAnsi="Times New Roman" w:cs="Times New Roman"/>
          <w:sz w:val="22"/>
          <w:szCs w:val="22"/>
        </w:rPr>
      </w:pPr>
      <w:r>
        <w:rPr>
          <w:rFonts w:ascii="Times New Roman" w:hAnsi="Times New Roman" w:cs="Times New Roman"/>
          <w:b/>
          <w:sz w:val="28"/>
          <w:szCs w:val="28"/>
        </w:rPr>
        <w:lastRenderedPageBreak/>
        <w:t>Allegato</w:t>
      </w:r>
      <w:r>
        <w:rPr>
          <w:rFonts w:ascii="Times New Roman" w:hAnsi="Times New Roman" w:cs="Times New Roman"/>
          <w:sz w:val="28"/>
          <w:szCs w:val="28"/>
        </w:rPr>
        <w:t xml:space="preserve"> all’Atto di adesione</w:t>
      </w:r>
    </w:p>
    <w:p w:rsidR="00142381" w:rsidRDefault="00596B3B">
      <w:pPr>
        <w:jc w:val="center"/>
        <w:rPr>
          <w:rFonts w:ascii="Times New Roman" w:hAnsi="Times New Roman" w:cs="Times New Roman"/>
          <w:b/>
          <w:i/>
          <w:sz w:val="28"/>
          <w:szCs w:val="28"/>
        </w:rPr>
      </w:pPr>
      <w:r>
        <w:rPr>
          <w:rFonts w:ascii="Times New Roman" w:hAnsi="Times New Roman" w:cs="Times New Roman"/>
          <w:b/>
          <w:i/>
          <w:sz w:val="28"/>
          <w:szCs w:val="28"/>
        </w:rPr>
        <w:t>Istruzioni per il Responsabile del trattamento dei dati personali</w:t>
      </w:r>
    </w:p>
    <w:p w:rsidR="00142381" w:rsidRDefault="00596B3B">
      <w:pPr>
        <w:spacing w:after="200"/>
        <w:jc w:val="center"/>
        <w:rPr>
          <w:rFonts w:ascii="Times New Roman" w:hAnsi="Times New Roman" w:cs="Times New Roman"/>
          <w:b/>
          <w:i/>
          <w:sz w:val="22"/>
          <w:szCs w:val="22"/>
        </w:rPr>
      </w:pPr>
      <w:r>
        <w:rPr>
          <w:rFonts w:ascii="Times New Roman" w:hAnsi="Times New Roman" w:cs="Times New Roman"/>
          <w:b/>
          <w:i/>
          <w:sz w:val="22"/>
          <w:szCs w:val="22"/>
        </w:rPr>
        <w:t>(ex art. 28, Regolamento 2016/679/UE – GDPR)</w:t>
      </w: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 xml:space="preserve">Ai sensi dell’articolo 28 del Regolamento 2016/676/UE, </w:t>
      </w:r>
      <w:r>
        <w:rPr>
          <w:rFonts w:ascii="Times New Roman" w:hAnsi="Times New Roman" w:cs="Times New Roman"/>
          <w:i/>
          <w:sz w:val="22"/>
          <w:szCs w:val="22"/>
        </w:rPr>
        <w:t xml:space="preserve">General 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Regulation</w:t>
      </w:r>
      <w:proofErr w:type="spellEnd"/>
      <w:r>
        <w:rPr>
          <w:rFonts w:ascii="Times New Roman" w:hAnsi="Times New Roman" w:cs="Times New Roman"/>
          <w:sz w:val="22"/>
          <w:szCs w:val="22"/>
        </w:rPr>
        <w:t>, di seguito “GDPR”, il Responsabile del trattamento è il soggetto “</w:t>
      </w:r>
      <w:r>
        <w:rPr>
          <w:rFonts w:ascii="Times New Roman" w:hAnsi="Times New Roman" w:cs="Times New Roman"/>
          <w:i/>
          <w:sz w:val="22"/>
          <w:szCs w:val="22"/>
        </w:rPr>
        <w:t>che tratta dati personali per conto del Titolare del trattamento</w:t>
      </w:r>
      <w:r>
        <w:rPr>
          <w:rFonts w:ascii="Times New Roman" w:hAnsi="Times New Roman" w:cs="Times New Roman"/>
          <w:sz w:val="22"/>
          <w:szCs w:val="22"/>
        </w:rPr>
        <w:t>”, mettendo in atto misure tecniche ed organizzative adeguate in modo tale che il trattamento soddisfi i requisiti del GDPR e garantisca la tutela dei diritti dell’Interessato (colui al quale i dati personali si riferiscono).</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I dati dovranno essere trattati per l'espletamento delle attività approvate e finanziate dall’Amministrazione regionale, giusta/o D.G.R./D.D.R. di riferimento, come indicato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In nessun caso il Responsabile del trattamento acquisisce la proprietà intellettuale di dati e informazioni trattati nell’ambito dello svolgimento delle suddette attività.</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Le categorie di interessati a cui i dati si riferiscono sono cittadini e minori di età, nonché eventualmente soggetti disabili/malati e soggetti imputati/indagati/condannati.</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I dati non potranno essere trattati per finalità diverse o ulteriori rispetto a quelle sopra indicate.</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hAnsi="Times New Roman" w:cs="Times New Roman"/>
          <w:sz w:val="22"/>
          <w:szCs w:val="22"/>
          <w:u w:val="single"/>
        </w:rPr>
        <w:t>Titolare del trattamento</w:t>
      </w:r>
      <w:r>
        <w:rPr>
          <w:rFonts w:ascii="Times New Roman" w:hAnsi="Times New Roman" w:cs="Times New Roman"/>
          <w:sz w:val="22"/>
          <w:szCs w:val="22"/>
        </w:rPr>
        <w:t>, ai sensi dell’art. 24 del GDPR.</w:t>
      </w: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 xml:space="preserve">Il Responsabile del trattamento deve garantire la correttezza del trattamento e adeguate misure di sicurezza a protezione dei dati trattati. </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142381" w:rsidRDefault="00142381">
      <w:pPr>
        <w:jc w:val="both"/>
        <w:rPr>
          <w:rFonts w:ascii="Times New Roman" w:hAnsi="Times New Roman" w:cs="Times New Roman"/>
          <w:sz w:val="22"/>
          <w:szCs w:val="22"/>
        </w:rPr>
      </w:pP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trattare i dati personali in modo lecito e secondo correttezza, nel rispetto dei principi di cui all’articolo 5 del GDPR, nonché dei diritti e della dignità degli Interessati;</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raccogliere, accedere a dati personali e compiere ogni altra operazione di trattamento solo se la conoscenza e l'utilizzo dei dati stessi siano necessari e pertinenti per lo svolgimento delle attività finanziate;</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lastRenderedPageBreak/>
        <w:t>garantire la riservatezza delle informazioni, dei documenti e degli atti amministrativi dei quali venga a conoscenza in relazione al trattamento svolto nell’ambito delle attività approvate e finanziate dall’Amministrazione regionale, giusta/o D.G.R./D.D.R. di riferimento, anche da parte del personale impiegato e dei propri collaboratori (persone autorizzate al trattamento);</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utilizzare i dati solo per le finalità connesse allo svolgimento dell’attività approvata e finanziata dall’Amministrazione regionale, giusta/o D.G.R./D.D.R. di riferimento, con divieto di qualsiasi diversa utilizzazione; </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individuare e autorizzare per iscritto, in conformità a quanto previsto dall’art. 2-quaterdecies del D.lgs. n. 196/2003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rispettare le procedure e le indicazioni in materia di privacy fornite dall’Amministrazione regionale per garantire la sicurezza dei dati personali, nonché quanto previsto dall’art. 96 del D.lgs. n. 196/2003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 xml:space="preserve">, ove applicabile; </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custodire i documenti contenenti eventuali dati personali particolari (cfr. art. 9, par. 1, del GDPR) e/o dati relativi a condanne penali e reati, in maniera che ad essi non accedano persone non autorizzate; </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tenere, ai sensi dell’art. 30, par. 2, del GDPR, un Registro dei Trattamenti di tutte le categorie di attività relative al trattamento, svolte nell’ambito dell’attività approvata e finanziata dall’Amministrazione regionale, giusta/o D.G.R./D.D.R. di riferimento;</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ricorrere, per l’esecuzione di specifiche attività di trattamento per conto del Titolare del trattamento, </w:t>
      </w:r>
      <w:r>
        <w:rPr>
          <w:rFonts w:ascii="Times New Roman" w:hAnsi="Times New Roman" w:cs="Times New Roman"/>
          <w:sz w:val="22"/>
          <w:szCs w:val="22"/>
          <w:u w:val="single"/>
        </w:rPr>
        <w:t>esclusivamente</w:t>
      </w:r>
      <w:r>
        <w:rPr>
          <w:rFonts w:ascii="Times New Roman" w:hAnsi="Times New Roman" w:cs="Times New Roman"/>
          <w:sz w:val="22"/>
          <w:szCs w:val="22"/>
        </w:rPr>
        <w:t xml:space="preserve"> ai partner operativi indicati nel progetto approvato dall’Amministrazione regionale con DGR/DDR indicata/o nell’Atto di Adesione quali Responsabili del trattamento dei dati personali (sub-responsabili) ai sensi e per gli effetti di quanto previsto dall’art. 28, par. 2, par. 3 </w:t>
      </w:r>
      <w:proofErr w:type="spellStart"/>
      <w:r>
        <w:rPr>
          <w:rFonts w:ascii="Times New Roman" w:hAnsi="Times New Roman" w:cs="Times New Roman"/>
          <w:sz w:val="22"/>
          <w:szCs w:val="22"/>
        </w:rPr>
        <w:t>lett</w:t>
      </w:r>
      <w:proofErr w:type="spellEnd"/>
      <w:r>
        <w:rPr>
          <w:rFonts w:ascii="Times New Roman" w:hAnsi="Times New Roman" w:cs="Times New Roman"/>
          <w:sz w:val="22"/>
          <w:szCs w:val="22"/>
        </w:rPr>
        <w:t xml:space="preserve">. d) e par. 4 del </w:t>
      </w:r>
      <w:r>
        <w:rPr>
          <w:rFonts w:ascii="Times New Roman" w:hAnsi="Times New Roman" w:cs="Times New Roman"/>
          <w:i/>
          <w:sz w:val="22"/>
          <w:szCs w:val="22"/>
        </w:rPr>
        <w:t>GDPR</w:t>
      </w:r>
      <w:r>
        <w:rPr>
          <w:rFonts w:ascii="Times New Roman" w:hAnsi="Times New Roman" w:cs="Times New Roman"/>
          <w:sz w:val="22"/>
          <w:szCs w:val="22"/>
        </w:rPr>
        <w:t>;</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vigilare e controllare che i Responsabili del trattamento di dati personali (sub-responsabili) provvedano a dare adempimento e a rispettare gli obblighi in materia di protezione dei dati personali di cui alla vigente </w:t>
      </w:r>
      <w:r>
        <w:rPr>
          <w:rFonts w:ascii="Times New Roman" w:hAnsi="Times New Roman" w:cs="Times New Roman"/>
          <w:sz w:val="22"/>
          <w:szCs w:val="22"/>
        </w:rPr>
        <w:lastRenderedPageBreak/>
        <w:t xml:space="preserve">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informare la Regione del Veneto di eventuali modifiche concernenti l’aggiunta o la sostituzione dei Responsabili del trattamento (sub-responsabili), fatta salva la facoltà dell’Amministrazione regionale di opporsi a tali modifiche;</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informare l’Amministrazione regionale, senza ingiustificato ritardo, entro 24 ore dall’avvenuta conoscenza del fatto, di eventuali violazioni (cd. “</w:t>
      </w:r>
      <w:proofErr w:type="spellStart"/>
      <w:r>
        <w:rPr>
          <w:rFonts w:ascii="Times New Roman" w:hAnsi="Times New Roman" w:cs="Times New Roman"/>
          <w:sz w:val="22"/>
          <w:szCs w:val="22"/>
        </w:rPr>
        <w:t>databreach</w:t>
      </w:r>
      <w:proofErr w:type="spellEnd"/>
      <w:r>
        <w:rPr>
          <w:rFonts w:ascii="Times New Roman" w:hAnsi="Times New Roman" w:cs="Times New Roman"/>
          <w:sz w:val="22"/>
          <w:szCs w:val="22"/>
        </w:rPr>
        <w:t>”), come prescritto dall’art. 33 del GDPR;</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assistere l’Amministrazione regionale nel garantire il rispetto degli obblighi relativi all’eventuale valutazione d’impatto (“</w:t>
      </w:r>
      <w:r>
        <w:rPr>
          <w:rFonts w:ascii="Times New Roman" w:hAnsi="Times New Roman" w:cs="Times New Roman"/>
          <w:i/>
          <w:sz w:val="22"/>
          <w:szCs w:val="22"/>
        </w:rPr>
        <w:t>Privacy Impact Assessment</w:t>
      </w:r>
      <w:r>
        <w:rPr>
          <w:rFonts w:ascii="Times New Roman" w:hAnsi="Times New Roman" w:cs="Times New Roman"/>
          <w:sz w:val="22"/>
          <w:szCs w:val="22"/>
        </w:rPr>
        <w:t>” – PIA) nonché per l’eventuale e successiva consultazione preventiva dell’Autorità di Controllo (Garante Privacy);</w:t>
      </w:r>
    </w:p>
    <w:p w:rsidR="00142381" w:rsidRDefault="00596B3B">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informare l’Amministrazione regionale di ogni questione rilevante che dovesse presentarsi nel corso del trattamento dei dati e, in particolare, ai sensi dell’art. 28, par. 3, </w:t>
      </w:r>
      <w:proofErr w:type="spellStart"/>
      <w:r>
        <w:rPr>
          <w:rFonts w:ascii="Times New Roman" w:hAnsi="Times New Roman" w:cs="Times New Roman"/>
          <w:sz w:val="22"/>
          <w:szCs w:val="22"/>
        </w:rPr>
        <w:t>lett</w:t>
      </w:r>
      <w:proofErr w:type="spellEnd"/>
      <w:r>
        <w:rPr>
          <w:rFonts w:ascii="Times New Roman" w:hAnsi="Times New Roman" w:cs="Times New Roman"/>
          <w:sz w:val="22"/>
          <w:szCs w:val="22"/>
        </w:rPr>
        <w: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142381" w:rsidRDefault="00596B3B">
      <w:pPr>
        <w:numPr>
          <w:ilvl w:val="0"/>
          <w:numId w:val="4"/>
        </w:numPr>
        <w:tabs>
          <w:tab w:val="left" w:pos="284"/>
        </w:tabs>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coadiuvare l’Amministrazione regionale nella difesa in caso di procedimenti (relativi a trattamenti di dati connessi allo svolgimento dell’attività approvata e finanziata dall’Amministrazione regionale, giusta/o D.G.R./D.D.R. di riferimento, dinanzi all’Autorità di controllo (Garante Privacy) o all’autorità giudiziaria;</w:t>
      </w:r>
    </w:p>
    <w:p w:rsidR="00142381" w:rsidRDefault="00596B3B">
      <w:pPr>
        <w:numPr>
          <w:ilvl w:val="0"/>
          <w:numId w:val="4"/>
        </w:numPr>
        <w:spacing w:after="20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adempiere agli obblighi relativi alla riservatezza dei dati personali anche dopo che l’attività di cui sopra sia stata portata a termine ovvero in caso di revoca del finanziamento;</w:t>
      </w:r>
    </w:p>
    <w:p w:rsidR="00142381" w:rsidRDefault="00596B3B">
      <w:pPr>
        <w:numPr>
          <w:ilvl w:val="0"/>
          <w:numId w:val="4"/>
        </w:numPr>
        <w:spacing w:after="20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informare i soggetti di cui al punto n. 7 che i loro nominativi e i dati di contatto saranno comunicati alla Regione del Veneto ai fini della loro abilitazione ad utilizzare l’applicativo informatico regionale denominato “</w:t>
      </w:r>
      <w:r>
        <w:rPr>
          <w:rFonts w:ascii="Times New Roman" w:hAnsi="Times New Roman" w:cs="Times New Roman"/>
          <w:i/>
          <w:sz w:val="22"/>
          <w:szCs w:val="22"/>
        </w:rPr>
        <w:t>A39 – Monitoraggio Allievi Web</w:t>
      </w:r>
      <w:r>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p>
    <w:p w:rsidR="00142381" w:rsidRDefault="00596B3B">
      <w:pPr>
        <w:numPr>
          <w:ilvl w:val="0"/>
          <w:numId w:val="4"/>
        </w:numPr>
        <w:spacing w:after="20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rispettare e fornire agli interessati (destinatari ed operatori coinvolti nelle attività approvate e finanziate dall’Amministrazione regionale) l’Informativa</w:t>
      </w:r>
      <w:r>
        <w:rPr>
          <w:rFonts w:ascii="Times New Roman" w:hAnsi="Times New Roman" w:cs="Times New Roman"/>
          <w:b/>
          <w:i/>
          <w:sz w:val="22"/>
          <w:szCs w:val="22"/>
        </w:rPr>
        <w:t xml:space="preserve"> </w:t>
      </w:r>
      <w:r>
        <w:rPr>
          <w:rFonts w:ascii="Times New Roman" w:hAnsi="Times New Roman" w:cs="Times New Roman"/>
          <w:sz w:val="22"/>
          <w:szCs w:val="22"/>
        </w:rPr>
        <w:t>sul trattamento dei dati personali delle persone fisiche, avvalendosi del modello allegato al presente atto, in conformità a quanto previsto dall’art. 13 del GDPR.</w:t>
      </w: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Il trattamento avrà durata pari a quella prevista per l’espletamento delle attività approvate e finanziate dall’Amministrazione regionale, giusta/o D.G.R./D.D.R. di riferimento indicata/o nell’atto di adesione di cui il presente allegato costituisce parte integrante e sostanziale, nel rispetto della vigente normativa nazionale ed europea in materia e, in ogni caso, non supera il tempo necessario al conseguimento delle finalità per cui i dati sono raccolti e successivamente trattati.</w:t>
      </w:r>
    </w:p>
    <w:p w:rsidR="00142381" w:rsidRDefault="00142381">
      <w:pPr>
        <w:spacing w:line="276" w:lineRule="auto"/>
        <w:ind w:right="282"/>
        <w:jc w:val="both"/>
        <w:rPr>
          <w:rFonts w:ascii="Times New Roman" w:hAnsi="Times New Roman" w:cs="Times New Roman"/>
          <w:sz w:val="22"/>
          <w:szCs w:val="22"/>
        </w:rPr>
      </w:pP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hAnsi="Times New Roman" w:cs="Times New Roman"/>
          <w:i/>
          <w:sz w:val="22"/>
          <w:szCs w:val="22"/>
        </w:rPr>
        <w:t>audit</w:t>
      </w:r>
      <w:r>
        <w:rPr>
          <w:rFonts w:ascii="Times New Roman" w:hAnsi="Times New Roman" w:cs="Times New Roman"/>
          <w:sz w:val="22"/>
          <w:szCs w:val="22"/>
        </w:rPr>
        <w:t>).</w:t>
      </w: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142381" w:rsidRDefault="00142381">
      <w:pPr>
        <w:spacing w:line="276" w:lineRule="auto"/>
        <w:jc w:val="both"/>
        <w:rPr>
          <w:rFonts w:ascii="Times New Roman" w:hAnsi="Times New Roman" w:cs="Times New Roman"/>
          <w:sz w:val="22"/>
          <w:szCs w:val="22"/>
        </w:rPr>
      </w:pP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142381" w:rsidRDefault="00142381">
      <w:pPr>
        <w:spacing w:line="276" w:lineRule="auto"/>
        <w:jc w:val="both"/>
        <w:rPr>
          <w:rFonts w:ascii="Times New Roman" w:hAnsi="Times New Roman" w:cs="Times New Roman"/>
          <w:sz w:val="22"/>
          <w:szCs w:val="22"/>
        </w:rPr>
      </w:pP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Per quanto non espressamente previsto dal presente atto, si fa rinvio alle norme del GDPR, del D.lgs. n. 196/2003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 al Codice Civile ed alle disposizioni legislative e regolamentari, nazionali e europee vigenti in materia.</w:t>
      </w: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Si precisa che il presente atto potrà essere integrato da successive disposizioni normative intervenute o da disposizioni ulteriori dell’Amministrazione regionale.</w:t>
      </w:r>
    </w:p>
    <w:p w:rsidR="00142381" w:rsidRDefault="00596B3B">
      <w:pPr>
        <w:spacing w:line="276" w:lineRule="auto"/>
        <w:jc w:val="both"/>
        <w:rPr>
          <w:rFonts w:ascii="Times New Roman" w:hAnsi="Times New Roman" w:cs="Times New Roman"/>
          <w:sz w:val="22"/>
          <w:szCs w:val="22"/>
        </w:rPr>
      </w:pPr>
      <w:r>
        <w:rPr>
          <w:rFonts w:ascii="Times New Roman" w:hAnsi="Times New Roman" w:cs="Times New Roman"/>
          <w:sz w:val="22"/>
          <w:szCs w:val="22"/>
        </w:rPr>
        <w:t>Il presente atto non comporta per il Responsabile del trattamento alcun diritto ad uno specifico compenso o indennità o rimborso per l’attività svolta.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142381" w:rsidRDefault="00596B3B">
      <w:pPr>
        <w:jc w:val="center"/>
        <w:rPr>
          <w:rFonts w:ascii="Times New Roman" w:hAnsi="Times New Roman" w:cs="Times New Roman"/>
          <w:b/>
          <w:i/>
          <w:sz w:val="26"/>
          <w:szCs w:val="26"/>
        </w:rPr>
      </w:pPr>
      <w:r>
        <w:br w:type="page"/>
      </w:r>
      <w:r>
        <w:rPr>
          <w:rFonts w:ascii="Times New Roman" w:hAnsi="Times New Roman" w:cs="Times New Roman"/>
          <w:b/>
          <w:i/>
          <w:sz w:val="26"/>
          <w:szCs w:val="26"/>
        </w:rPr>
        <w:lastRenderedPageBreak/>
        <w:t>Informativa sul trattamento dei dati personali delle persone fisiche</w:t>
      </w:r>
    </w:p>
    <w:p w:rsidR="00142381" w:rsidRDefault="00596B3B">
      <w:pPr>
        <w:jc w:val="center"/>
        <w:rPr>
          <w:rFonts w:ascii="Times New Roman" w:hAnsi="Times New Roman" w:cs="Times New Roman"/>
          <w:b/>
          <w:i/>
          <w:sz w:val="22"/>
          <w:szCs w:val="22"/>
        </w:rPr>
      </w:pPr>
      <w:r>
        <w:rPr>
          <w:rFonts w:ascii="Times New Roman" w:hAnsi="Times New Roman" w:cs="Times New Roman"/>
          <w:b/>
          <w:i/>
        </w:rPr>
        <w:t>(Modello per il Responsabile del trattamento ex art. 28 del DGPR)</w:t>
      </w:r>
      <w:r>
        <w:rPr>
          <w:rFonts w:ascii="Times New Roman" w:hAnsi="Times New Roman" w:cs="Times New Roman"/>
          <w:b/>
          <w:i/>
          <w:sz w:val="22"/>
          <w:szCs w:val="22"/>
        </w:rPr>
        <w:t xml:space="preserve"> -  da utilizzare per i destinatari e gli operatori coinvolti nelle attività approvate e finanziate dalla Regione del Veneto -</w:t>
      </w:r>
    </w:p>
    <w:p w:rsidR="00142381" w:rsidRDefault="00596B3B">
      <w:pPr>
        <w:jc w:val="cente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
          <w:sz w:val="22"/>
          <w:szCs w:val="22"/>
        </w:rPr>
        <w:t>ex art. 13, Regolamento 2016/679/UE - GDPR</w:t>
      </w:r>
      <w:r>
        <w:rPr>
          <w:rFonts w:ascii="Times New Roman" w:hAnsi="Times New Roman" w:cs="Times New Roman"/>
          <w:sz w:val="22"/>
          <w:szCs w:val="22"/>
        </w:rPr>
        <w:t>)</w:t>
      </w:r>
    </w:p>
    <w:p w:rsidR="00142381" w:rsidRDefault="00142381">
      <w:pPr>
        <w:rPr>
          <w:rFonts w:ascii="Times New Roman" w:hAnsi="Times New Roman" w:cs="Times New Roman"/>
          <w:sz w:val="22"/>
          <w:szCs w:val="22"/>
        </w:rPr>
      </w:pP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In base al Regolamento 2016/679/UE (</w:t>
      </w:r>
      <w:r>
        <w:rPr>
          <w:rFonts w:ascii="Times New Roman" w:hAnsi="Times New Roman" w:cs="Times New Roman"/>
          <w:i/>
          <w:sz w:val="22"/>
          <w:szCs w:val="22"/>
        </w:rPr>
        <w:t xml:space="preserve">General 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Regulation</w:t>
      </w:r>
      <w:proofErr w:type="spellEnd"/>
      <w:r>
        <w:rPr>
          <w:rFonts w:ascii="Times New Roman" w:hAnsi="Times New Roman" w:cs="Times New Roman"/>
          <w:sz w:val="22"/>
          <w:szCs w:val="22"/>
        </w:rPr>
        <w:t xml:space="preserve"> – GDPR) “</w:t>
      </w:r>
      <w:r>
        <w:rPr>
          <w:rFonts w:ascii="Times New Roman" w:hAnsi="Times New Roman" w:cs="Times New Roman"/>
          <w:i/>
          <w:sz w:val="22"/>
          <w:szCs w:val="22"/>
        </w:rPr>
        <w:t>ogni persona ha diritto alla protezione dei dati di carattere personale che la riguardano</w:t>
      </w:r>
      <w:r>
        <w:rPr>
          <w:rFonts w:ascii="Times New Roman" w:hAnsi="Times New Roman" w:cs="Times New Roman"/>
          <w:sz w:val="22"/>
          <w:szCs w:val="22"/>
        </w:rPr>
        <w:t xml:space="preserve">”.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 trattamenti di dati personali sono improntati ai principi di correttezza, liceità e trasparenza, tutelando la riservatezza dell’interessato e i suoi diritti.</w:t>
      </w:r>
    </w:p>
    <w:p w:rsidR="00142381" w:rsidRDefault="00596B3B">
      <w:pPr>
        <w:spacing w:after="160" w:line="259" w:lineRule="auto"/>
        <w:jc w:val="both"/>
        <w:rPr>
          <w:rFonts w:ascii="Times New Roman" w:hAnsi="Times New Roman" w:cs="Times New Roman"/>
          <w:b/>
          <w:sz w:val="22"/>
          <w:szCs w:val="22"/>
        </w:rPr>
      </w:pPr>
      <w:r>
        <w:rPr>
          <w:rFonts w:ascii="Times New Roman" w:hAnsi="Times New Roman" w:cs="Times New Roman"/>
          <w:sz w:val="22"/>
          <w:szCs w:val="22"/>
        </w:rPr>
        <w:t xml:space="preserve">Il Titolare del trattamento è la Regione del Veneto / Giunta Regionale, con sede a Palazzo Balbi - </w:t>
      </w:r>
      <w:proofErr w:type="spellStart"/>
      <w:r>
        <w:rPr>
          <w:rFonts w:ascii="Times New Roman" w:hAnsi="Times New Roman" w:cs="Times New Roman"/>
          <w:sz w:val="22"/>
          <w:szCs w:val="22"/>
        </w:rPr>
        <w:t>Dorsoduro</w:t>
      </w:r>
      <w:proofErr w:type="spellEnd"/>
      <w:r>
        <w:rPr>
          <w:rFonts w:ascii="Times New Roman" w:hAnsi="Times New Roman" w:cs="Times New Roman"/>
          <w:sz w:val="22"/>
          <w:szCs w:val="22"/>
        </w:rPr>
        <w:t>, 3901, 30123 – Venezia. Il Delegato al trattamento dei dati che La riguardano, ai sensi della DGR n. 596 del 08.05.2018 pubblicata sul BUR n. 44 del 11.05.2018, è il Direttore della Direzione Lavoro</w:t>
      </w:r>
      <w:r>
        <w:rPr>
          <w:rFonts w:ascii="Times New Roman" w:hAnsi="Times New Roman" w:cs="Times New Roman"/>
          <w:b/>
          <w:sz w:val="22"/>
          <w:szCs w:val="22"/>
        </w:rPr>
        <w:t>,</w:t>
      </w:r>
      <w:r>
        <w:rPr>
          <w:rFonts w:ascii="Times New Roman" w:hAnsi="Times New Roman" w:cs="Times New Roman"/>
          <w:sz w:val="22"/>
          <w:szCs w:val="22"/>
        </w:rPr>
        <w:t xml:space="preserve"> con sede in Fondamenta </w:t>
      </w:r>
      <w:proofErr w:type="spellStart"/>
      <w:proofErr w:type="gramStart"/>
      <w:r>
        <w:rPr>
          <w:rFonts w:ascii="Times New Roman" w:hAnsi="Times New Roman" w:cs="Times New Roman"/>
          <w:sz w:val="22"/>
          <w:szCs w:val="22"/>
        </w:rPr>
        <w:t>S.Lucia</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Cannaregio</w:t>
      </w:r>
      <w:proofErr w:type="spellEnd"/>
      <w:r>
        <w:rPr>
          <w:rFonts w:ascii="Times New Roman" w:hAnsi="Times New Roman" w:cs="Times New Roman"/>
          <w:sz w:val="22"/>
          <w:szCs w:val="22"/>
        </w:rPr>
        <w:t xml:space="preserve"> 23 - 30121 Venezia, e-mail: lavoro@regione.veneto.it; PEC: lavoro@pec.regione.veneto.it</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Responsabile della Protezione dei dati / </w:t>
      </w:r>
      <w:r>
        <w:rPr>
          <w:rFonts w:ascii="Times New Roman" w:hAnsi="Times New Roman" w:cs="Times New Roman"/>
          <w:i/>
          <w:sz w:val="22"/>
          <w:szCs w:val="22"/>
        </w:rPr>
        <w:t xml:space="preserve">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Officer</w:t>
      </w:r>
      <w:proofErr w:type="spellEnd"/>
      <w:r>
        <w:rPr>
          <w:rFonts w:ascii="Times New Roman" w:hAnsi="Times New Roman" w:cs="Times New Roman"/>
          <w:sz w:val="22"/>
          <w:szCs w:val="22"/>
        </w:rPr>
        <w:t xml:space="preserve"> ha sede a Palazzo </w:t>
      </w:r>
      <w:proofErr w:type="spellStart"/>
      <w:r>
        <w:rPr>
          <w:rFonts w:ascii="Times New Roman" w:hAnsi="Times New Roman" w:cs="Times New Roman"/>
          <w:sz w:val="22"/>
          <w:szCs w:val="22"/>
        </w:rPr>
        <w:t>Sceriman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Cannaregio</w:t>
      </w:r>
      <w:proofErr w:type="spellEnd"/>
      <w:r>
        <w:rPr>
          <w:rFonts w:ascii="Times New Roman" w:hAnsi="Times New Roman" w:cs="Times New Roman"/>
          <w:sz w:val="22"/>
          <w:szCs w:val="22"/>
        </w:rPr>
        <w:t xml:space="preserve">, 168, 30121 – Venezia. La casella mail, a cui potrà rivolgersi per le questioni relative ai trattamenti di dati che La riguardano, è: </w:t>
      </w:r>
      <w:hyperlink r:id="rId9">
        <w:r>
          <w:rPr>
            <w:rFonts w:ascii="Times New Roman" w:hAnsi="Times New Roman" w:cs="Times New Roman"/>
            <w:sz w:val="22"/>
            <w:szCs w:val="22"/>
          </w:rPr>
          <w:t>dpo@regione.veneto.it</w:t>
        </w:r>
      </w:hyperlink>
      <w:r>
        <w:rPr>
          <w:rFonts w:ascii="Times New Roman" w:hAnsi="Times New Roman" w:cs="Times New Roman"/>
          <w:sz w:val="22"/>
          <w:szCs w:val="22"/>
        </w:rPr>
        <w:t>, oppure la PEC dpo@pec.regione.veneto.it.</w:t>
      </w: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Ai sensi dell’articolo 28 del (</w:t>
      </w:r>
      <w:r>
        <w:rPr>
          <w:rFonts w:ascii="Times New Roman" w:hAnsi="Times New Roman" w:cs="Times New Roman"/>
          <w:i/>
          <w:sz w:val="22"/>
          <w:szCs w:val="22"/>
        </w:rPr>
        <w:t xml:space="preserve">General 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Regulation</w:t>
      </w:r>
      <w:proofErr w:type="spellEnd"/>
      <w:r>
        <w:rPr>
          <w:rFonts w:ascii="Times New Roman" w:hAnsi="Times New Roman" w:cs="Times New Roman"/>
          <w:sz w:val="22"/>
          <w:szCs w:val="22"/>
        </w:rPr>
        <w:t xml:space="preserve"> – GDPR), il Responsabile del trattamento è la Società/Associazione/Ente/Agenzia _____________________________________________________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i/>
          <w:sz w:val="22"/>
          <w:szCs w:val="22"/>
        </w:rPr>
        <w:t>che tratta dati personali per conto del Titolare del trattamento</w:t>
      </w:r>
      <w:r>
        <w:rPr>
          <w:rFonts w:ascii="Times New Roman" w:hAnsi="Times New Roman" w:cs="Times New Roman"/>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Il Responsabile del trattamento, previa autorizzazione della Regione del Veneto,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Il “</w:t>
      </w:r>
      <w:r>
        <w:rPr>
          <w:rFonts w:ascii="Times New Roman" w:hAnsi="Times New Roman" w:cs="Times New Roman"/>
          <w:i/>
          <w:sz w:val="22"/>
          <w:szCs w:val="22"/>
        </w:rPr>
        <w:t>punto di contatto</w:t>
      </w:r>
      <w:r>
        <w:rPr>
          <w:rFonts w:ascii="Times New Roman" w:hAnsi="Times New Roman" w:cs="Times New Roman"/>
          <w:sz w:val="22"/>
          <w:szCs w:val="22"/>
        </w:rPr>
        <w:t xml:space="preserve">” del Responsabile del trattamento o il Responsabile della Protezione dei dati / </w:t>
      </w:r>
      <w:r>
        <w:rPr>
          <w:rFonts w:ascii="Times New Roman" w:hAnsi="Times New Roman" w:cs="Times New Roman"/>
          <w:i/>
          <w:sz w:val="22"/>
          <w:szCs w:val="22"/>
        </w:rPr>
        <w:t xml:space="preserve">Data </w:t>
      </w:r>
      <w:proofErr w:type="spellStart"/>
      <w:r>
        <w:rPr>
          <w:rFonts w:ascii="Times New Roman" w:hAnsi="Times New Roman" w:cs="Times New Roman"/>
          <w:i/>
          <w:sz w:val="22"/>
          <w:szCs w:val="22"/>
        </w:rPr>
        <w:t>Protection</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Officer</w:t>
      </w:r>
      <w:proofErr w:type="spellEnd"/>
      <w:r>
        <w:rPr>
          <w:rFonts w:ascii="Times New Roman" w:hAnsi="Times New Roman" w:cs="Times New Roman"/>
          <w:sz w:val="22"/>
          <w:szCs w:val="22"/>
        </w:rPr>
        <w:t xml:space="preserve">, ove designato, a cui potrà rivolgersi per le questioni relative ai trattamenti di dati che La riguardano, è ___________________________________________________________________________ </w:t>
      </w:r>
      <w:r>
        <w:rPr>
          <w:rFonts w:ascii="Times New Roman" w:hAnsi="Times New Roman" w:cs="Times New Roman"/>
          <w:sz w:val="22"/>
          <w:szCs w:val="22"/>
          <w:vertAlign w:val="superscript"/>
        </w:rPr>
        <w:t>(2).</w:t>
      </w:r>
      <w:r>
        <w:rPr>
          <w:rFonts w:ascii="Times New Roman" w:hAnsi="Times New Roman" w:cs="Times New Roman"/>
          <w:sz w:val="22"/>
          <w:szCs w:val="22"/>
        </w:rPr>
        <w:t xml:space="preserve">  </w:t>
      </w:r>
    </w:p>
    <w:p w:rsidR="00142381" w:rsidRDefault="00142381">
      <w:pPr>
        <w:jc w:val="both"/>
        <w:rPr>
          <w:rFonts w:ascii="Times New Roman" w:hAnsi="Times New Roman" w:cs="Times New Roman"/>
          <w:sz w:val="22"/>
          <w:szCs w:val="22"/>
        </w:rPr>
      </w:pP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 dati personali sono raccolti e trattati con l’ausilio di strumenti elettronici e/o con supporti cartacei ad opera di soggetti appositamente incaricati ai sensi dell’art. 29 del Regolamento (UE) 2016/679.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trattamento risponde alla finalità di espletare tutti gli adempimenti connessi alla realizzazione degli interventi di cui alla Deliberazione di Giunta Regionale </w:t>
      </w:r>
      <w:r>
        <w:rPr>
          <w:rFonts w:ascii="Times New Roman" w:hAnsi="Times New Roman" w:cs="Times New Roman"/>
          <w:color w:val="000000"/>
          <w:sz w:val="22"/>
          <w:szCs w:val="22"/>
        </w:rPr>
        <w:t xml:space="preserve">n.______ del _____________ </w:t>
      </w:r>
      <w:r>
        <w:rPr>
          <w:rFonts w:ascii="Times New Roman" w:hAnsi="Times New Roman" w:cs="Times New Roman"/>
          <w:sz w:val="22"/>
          <w:szCs w:val="22"/>
        </w:rPr>
        <w:t>adottata in esecuzione della Deliberazione di Giunta Regionale n. 1405 del 11/11/2022 che ha approvato il “Programma regionale triennale di interventi cofinanziati dalla Cassa delle Ammende in favore delle persone in esecuzione penale esterna”.</w:t>
      </w:r>
    </w:p>
    <w:p w:rsidR="00142381" w:rsidRDefault="00596B3B">
      <w:pPr>
        <w:spacing w:after="160" w:line="259" w:lineRule="auto"/>
        <w:jc w:val="both"/>
        <w:rPr>
          <w:rFonts w:ascii="Times New Roman" w:hAnsi="Times New Roman" w:cs="Times New Roman"/>
          <w:sz w:val="22"/>
          <w:szCs w:val="22"/>
        </w:rPr>
      </w:pPr>
      <w:bookmarkStart w:id="2" w:name="_heading=h.30j0zll" w:colFirst="0" w:colLast="0"/>
      <w:bookmarkEnd w:id="2"/>
      <w:r>
        <w:rPr>
          <w:rFonts w:ascii="Times New Roman" w:hAnsi="Times New Roman" w:cs="Times New Roman"/>
          <w:sz w:val="22"/>
          <w:szCs w:val="22"/>
        </w:rPr>
        <w:t xml:space="preserve">La base giuridica del trattamento (ai sensi degli articoli 6 e/o 9 del Regolamento 2016/679/UE) è rappresentata dalle sopra citate DGR n. 1405 del 11/11/2022 e </w:t>
      </w:r>
      <w:r>
        <w:rPr>
          <w:rFonts w:ascii="Times New Roman" w:hAnsi="Times New Roman" w:cs="Times New Roman"/>
          <w:color w:val="000000"/>
          <w:sz w:val="22"/>
          <w:szCs w:val="22"/>
        </w:rPr>
        <w:t xml:space="preserve">n.______ del _____________ </w:t>
      </w:r>
      <w:r>
        <w:rPr>
          <w:rFonts w:ascii="Times New Roman" w:hAnsi="Times New Roman" w:cs="Times New Roman"/>
          <w:sz w:val="22"/>
          <w:szCs w:val="22"/>
        </w:rPr>
        <w:t xml:space="preserve">adottate a seguito dei seguenti accordi: Accordo tra il Governo, le Regioni e le Province Autonome di Trento e Bolzano e gli Enti locali sul documento recante "Linee di indirizzo per la realizzazione di un sistema integrato di interventi e servizi per il reinserimento socio-lavorativo delle persone sottoposte a provvedimenti dell'Autorità Giudiziaria limitativi o privativi della libertà personale (Rep. Atti n. 62/CU del 28 aprile 2022); Accordo tra la Cassa delle Ammende </w:t>
      </w:r>
      <w:r>
        <w:rPr>
          <w:rFonts w:ascii="Times New Roman" w:hAnsi="Times New Roman" w:cs="Times New Roman"/>
          <w:sz w:val="22"/>
          <w:szCs w:val="22"/>
        </w:rPr>
        <w:lastRenderedPageBreak/>
        <w:t>e Conferenza delle Regioni e delle Province Autonome del 2 dicembre 2021. Si richiama altresì la Convenzione sottoscritta tra Cassa delle Ammende, le competenti articolazioni territoriali del Ministero della Giustizia (PRAP, UIEPE, CGM) e la Regione del Veneto nelle date del 24 e 25 gennaio 2023.</w:t>
      </w:r>
    </w:p>
    <w:p w:rsidR="00142381" w:rsidRDefault="00596B3B">
      <w:pPr>
        <w:spacing w:after="120"/>
        <w:jc w:val="both"/>
        <w:rPr>
          <w:rFonts w:ascii="Times New Roman" w:hAnsi="Times New Roman" w:cs="Times New Roman"/>
          <w:sz w:val="22"/>
          <w:szCs w:val="22"/>
        </w:rPr>
      </w:pPr>
      <w:r>
        <w:rPr>
          <w:rFonts w:ascii="Times New Roman" w:hAnsi="Times New Roman" w:cs="Times New Roman"/>
          <w:sz w:val="22"/>
          <w:szCs w:val="22"/>
        </w:rPr>
        <w:t>I dati possono essere trattati anche per consentire l’abilitazione all’applicativo informatico regionale denominato “</w:t>
      </w:r>
      <w:r>
        <w:rPr>
          <w:rFonts w:ascii="Times New Roman" w:hAnsi="Times New Roman" w:cs="Times New Roman"/>
          <w:i/>
          <w:sz w:val="22"/>
          <w:szCs w:val="22"/>
        </w:rPr>
        <w:t>A39 – Monitoraggio Allievi Web</w:t>
      </w:r>
      <w:r>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 dati personali, trattati da persone autorizzate, non saranno comunicati né diffusi, salvi i casi previsti dalla normativa vigente. La gestione dei dati è informatizzata e manuale.</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periodo di conservazione, ai sensi dell’articolo 5, par. 1, </w:t>
      </w:r>
      <w:proofErr w:type="spellStart"/>
      <w:r>
        <w:rPr>
          <w:rFonts w:ascii="Times New Roman" w:hAnsi="Times New Roman" w:cs="Times New Roman"/>
          <w:sz w:val="22"/>
          <w:szCs w:val="22"/>
        </w:rPr>
        <w:t>lett</w:t>
      </w:r>
      <w:proofErr w:type="spellEnd"/>
      <w:r>
        <w:rPr>
          <w:rFonts w:ascii="Times New Roman" w:hAnsi="Times New Roman" w:cs="Times New Roman"/>
          <w:sz w:val="22"/>
          <w:szCs w:val="22"/>
        </w:rPr>
        <w:t>. e) del Regolamento 2016/679/UE, è determinato in base alla vigente normativa nazionale ed europea di settore in materia e, in ogni caso, non supera il tempo necessario al conseguimento delle finalità in parola e per cui i dati sono raccolti e successivamente trattati.</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in materia. </w:t>
      </w:r>
    </w:p>
    <w:p w:rsidR="00142381" w:rsidRDefault="00596B3B">
      <w:pPr>
        <w:spacing w:after="160" w:line="259" w:lineRule="auto"/>
        <w:jc w:val="both"/>
        <w:rPr>
          <w:rFonts w:ascii="Times New Roman" w:hAnsi="Times New Roman" w:cs="Times New Roman"/>
          <w:sz w:val="22"/>
          <w:szCs w:val="22"/>
        </w:rPr>
      </w:pPr>
      <w:r>
        <w:rPr>
          <w:rFonts w:ascii="Times New Roman" w:hAnsi="Times New Roman" w:cs="Times New Roman"/>
          <w:sz w:val="22"/>
          <w:szCs w:val="22"/>
        </w:rPr>
        <w:t>Il mancato conferimento dei dati personali non consentirà l’accesso ai suddetti finanziamenti.</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
    <w:p w:rsidR="00142381" w:rsidRDefault="00596B3B">
      <w:pPr>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142381" w:rsidRDefault="00596B3B">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w:t>
      </w:r>
    </w:p>
    <w:p w:rsidR="00142381" w:rsidRDefault="00142381">
      <w:pPr>
        <w:jc w:val="both"/>
        <w:rPr>
          <w:rFonts w:ascii="Times New Roman" w:hAnsi="Times New Roman" w:cs="Times New Roman"/>
          <w:sz w:val="22"/>
          <w:szCs w:val="22"/>
        </w:rPr>
      </w:pPr>
    </w:p>
    <w:p w:rsidR="00142381" w:rsidRDefault="00596B3B">
      <w:pPr>
        <w:jc w:val="both"/>
        <w:rPr>
          <w:rFonts w:ascii="Times New Roman" w:hAnsi="Times New Roman" w:cs="Times New Roman"/>
          <w:sz w:val="18"/>
          <w:szCs w:val="18"/>
        </w:rPr>
      </w:pPr>
      <w:r>
        <w:rPr>
          <w:rFonts w:ascii="Times New Roman" w:hAnsi="Times New Roman" w:cs="Times New Roman"/>
          <w:sz w:val="18"/>
          <w:szCs w:val="18"/>
          <w:vertAlign w:val="superscript"/>
        </w:rPr>
        <w:t xml:space="preserve">(1) </w:t>
      </w:r>
      <w:r>
        <w:rPr>
          <w:rFonts w:ascii="Times New Roman" w:hAnsi="Times New Roman" w:cs="Times New Roman"/>
          <w:sz w:val="18"/>
          <w:szCs w:val="18"/>
        </w:rPr>
        <w:t>Inserire la Società/Associazione/Ente/Agenzia come indicata nell’Atto di adesione.</w:t>
      </w:r>
    </w:p>
    <w:p w:rsidR="00142381" w:rsidRDefault="00142381">
      <w:pPr>
        <w:jc w:val="both"/>
        <w:rPr>
          <w:rFonts w:ascii="Times New Roman" w:hAnsi="Times New Roman" w:cs="Times New Roman"/>
          <w:sz w:val="18"/>
          <w:szCs w:val="18"/>
          <w:u w:val="single"/>
        </w:rPr>
      </w:pPr>
    </w:p>
    <w:p w:rsidR="00142381" w:rsidRDefault="00596B3B">
      <w:pPr>
        <w:jc w:val="both"/>
        <w:rPr>
          <w:rFonts w:ascii="Times New Roman" w:hAnsi="Times New Roman" w:cs="Times New Roman"/>
          <w:sz w:val="18"/>
          <w:szCs w:val="18"/>
        </w:rPr>
      </w:pPr>
      <w:r>
        <w:rPr>
          <w:rFonts w:ascii="Times New Roman" w:hAnsi="Times New Roman" w:cs="Times New Roman"/>
          <w:sz w:val="18"/>
          <w:szCs w:val="18"/>
          <w:vertAlign w:val="superscript"/>
        </w:rPr>
        <w:t xml:space="preserve">(2) </w:t>
      </w:r>
      <w:r>
        <w:rPr>
          <w:rFonts w:ascii="Times New Roman" w:hAnsi="Times New Roman" w:cs="Times New Roman"/>
          <w:sz w:val="18"/>
          <w:szCs w:val="18"/>
        </w:rPr>
        <w:t>Compilare indicando l’ufficio e il relativo indirizzo e-mail del proprio “</w:t>
      </w:r>
      <w:r>
        <w:rPr>
          <w:rFonts w:ascii="Times New Roman" w:hAnsi="Times New Roman" w:cs="Times New Roman"/>
          <w:i/>
          <w:sz w:val="18"/>
          <w:szCs w:val="18"/>
        </w:rPr>
        <w:t>punto di contatto</w:t>
      </w:r>
      <w:r>
        <w:rPr>
          <w:rFonts w:ascii="Times New Roman" w:hAnsi="Times New Roman" w:cs="Times New Roman"/>
          <w:sz w:val="18"/>
          <w:szCs w:val="18"/>
        </w:rPr>
        <w:t xml:space="preserve">” oppure il Responsabile della protezione dei dati / </w:t>
      </w:r>
      <w:r>
        <w:rPr>
          <w:rFonts w:ascii="Times New Roman" w:hAnsi="Times New Roman" w:cs="Times New Roman"/>
          <w:i/>
          <w:sz w:val="18"/>
          <w:szCs w:val="18"/>
        </w:rPr>
        <w:t xml:space="preserve">Data </w:t>
      </w:r>
      <w:proofErr w:type="spellStart"/>
      <w:r>
        <w:rPr>
          <w:rFonts w:ascii="Times New Roman" w:hAnsi="Times New Roman" w:cs="Times New Roman"/>
          <w:i/>
          <w:sz w:val="18"/>
          <w:szCs w:val="18"/>
        </w:rPr>
        <w:t>Protection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Officer</w:t>
      </w:r>
      <w:proofErr w:type="spellEnd"/>
      <w:r>
        <w:rPr>
          <w:rFonts w:ascii="Times New Roman" w:hAnsi="Times New Roman" w:cs="Times New Roman"/>
          <w:i/>
          <w:sz w:val="18"/>
          <w:szCs w:val="18"/>
        </w:rPr>
        <w:t xml:space="preserve"> </w:t>
      </w:r>
      <w:r>
        <w:rPr>
          <w:rFonts w:ascii="Times New Roman" w:hAnsi="Times New Roman" w:cs="Times New Roman"/>
          <w:sz w:val="18"/>
          <w:szCs w:val="18"/>
        </w:rPr>
        <w:t>e relativo indirizzo e-mail,</w:t>
      </w:r>
      <w:r>
        <w:rPr>
          <w:rFonts w:ascii="Times New Roman" w:hAnsi="Times New Roman" w:cs="Times New Roman"/>
          <w:i/>
          <w:sz w:val="18"/>
          <w:szCs w:val="18"/>
        </w:rPr>
        <w:t xml:space="preserve"> </w:t>
      </w:r>
      <w:r>
        <w:rPr>
          <w:rFonts w:ascii="Times New Roman" w:hAnsi="Times New Roman" w:cs="Times New Roman"/>
          <w:sz w:val="18"/>
          <w:szCs w:val="18"/>
        </w:rPr>
        <w:t xml:space="preserve">laddove designato ricorrendo le condizioni previste dall’art. 37 par. 1, del GDPR, per l’esercizio dei diritti dell’interessato di cui al capo III del Regolamento 2016/679/UE – GDPR. </w:t>
      </w:r>
    </w:p>
    <w:p w:rsidR="00142381" w:rsidRDefault="00142381">
      <w:pPr>
        <w:jc w:val="both"/>
        <w:rPr>
          <w:rFonts w:ascii="Times New Roman" w:hAnsi="Times New Roman" w:cs="Times New Roman"/>
          <w:sz w:val="22"/>
          <w:szCs w:val="22"/>
        </w:rPr>
      </w:pPr>
    </w:p>
    <w:p w:rsidR="00142381" w:rsidRDefault="00142381">
      <w:pPr>
        <w:jc w:val="both"/>
        <w:rPr>
          <w:rFonts w:ascii="Times New Roman" w:hAnsi="Times New Roman" w:cs="Times New Roman"/>
          <w:sz w:val="22"/>
          <w:szCs w:val="22"/>
        </w:rPr>
      </w:pPr>
    </w:p>
    <w:p w:rsidR="00142381" w:rsidRDefault="00142381">
      <w:pPr>
        <w:jc w:val="both"/>
        <w:rPr>
          <w:rFonts w:ascii="Times New Roman" w:hAnsi="Times New Roman" w:cs="Times New Roman"/>
          <w:sz w:val="22"/>
          <w:szCs w:val="22"/>
        </w:rPr>
      </w:pPr>
    </w:p>
    <w:p w:rsidR="00142381" w:rsidRDefault="00142381">
      <w:pPr>
        <w:jc w:val="both"/>
        <w:rPr>
          <w:rFonts w:ascii="Times New Roman" w:hAnsi="Times New Roman" w:cs="Times New Roman"/>
          <w:sz w:val="22"/>
          <w:szCs w:val="22"/>
        </w:rPr>
      </w:pPr>
    </w:p>
    <w:p w:rsidR="00142381" w:rsidRDefault="00142381">
      <w:pPr>
        <w:rPr>
          <w:rFonts w:ascii="Times New Roman" w:hAnsi="Times New Roman" w:cs="Times New Roman"/>
        </w:rPr>
      </w:pPr>
    </w:p>
    <w:sectPr w:rsidR="00142381">
      <w:headerReference w:type="even" r:id="rId10"/>
      <w:headerReference w:type="default" r:id="rId11"/>
      <w:footerReference w:type="even" r:id="rId12"/>
      <w:footerReference w:type="default" r:id="rId13"/>
      <w:headerReference w:type="first" r:id="rId14"/>
      <w:footerReference w:type="first" r:id="rId15"/>
      <w:pgSz w:w="11906" w:h="16838"/>
      <w:pgMar w:top="1278" w:right="1134" w:bottom="1701" w:left="1134" w:header="7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22E" w:rsidRDefault="00AE122E">
      <w:r>
        <w:separator/>
      </w:r>
    </w:p>
  </w:endnote>
  <w:endnote w:type="continuationSeparator" w:id="0">
    <w:p w:rsidR="00AE122E" w:rsidRDefault="00AE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81" w:rsidRDefault="0014238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81" w:rsidRDefault="00596B3B">
    <w:pPr>
      <w:pBdr>
        <w:top w:val="nil"/>
        <w:left w:val="nil"/>
        <w:bottom w:val="nil"/>
        <w:right w:val="nil"/>
        <w:between w:val="nil"/>
      </w:pBdr>
      <w:tabs>
        <w:tab w:val="center" w:pos="4819"/>
        <w:tab w:val="right" w:pos="9638"/>
      </w:tabs>
      <w:rPr>
        <w:rFonts w:ascii="Times New Roman" w:hAnsi="Times New Roman" w:cs="Times New Roman"/>
        <w:color w:val="000000"/>
        <w:vertAlign w:val="superscript"/>
      </w:rPr>
    </w:pPr>
    <w:r>
      <w:rPr>
        <w:rFonts w:ascii="Times New Roman" w:hAnsi="Times New Roman" w:cs="Times New Roman"/>
        <w:color w:val="000000"/>
        <w:vertAlign w:val="superscript"/>
      </w:rPr>
      <w:t xml:space="preserve"> </w:t>
    </w:r>
  </w:p>
  <w:p w:rsidR="00142381" w:rsidRDefault="00142381">
    <w:pPr>
      <w:pBdr>
        <w:top w:val="nil"/>
        <w:left w:val="nil"/>
        <w:bottom w:val="nil"/>
        <w:right w:val="nil"/>
        <w:between w:val="nil"/>
      </w:pBdr>
      <w:tabs>
        <w:tab w:val="center" w:pos="4819"/>
        <w:tab w:val="right" w:pos="96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81" w:rsidRDefault="0014238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22E" w:rsidRDefault="00AE122E">
      <w:r>
        <w:separator/>
      </w:r>
    </w:p>
  </w:footnote>
  <w:footnote w:type="continuationSeparator" w:id="0">
    <w:p w:rsidR="00AE122E" w:rsidRDefault="00AE122E">
      <w:r>
        <w:continuationSeparator/>
      </w:r>
    </w:p>
  </w:footnote>
  <w:footnote w:id="1">
    <w:p w:rsidR="00142381" w:rsidRDefault="00596B3B">
      <w:pPr>
        <w:pBdr>
          <w:top w:val="nil"/>
          <w:left w:val="nil"/>
          <w:bottom w:val="nil"/>
          <w:right w:val="nil"/>
          <w:between w:val="nil"/>
        </w:pBdr>
        <w:rPr>
          <w:rFonts w:ascii="Times New Roman" w:hAnsi="Times New Roman" w:cs="Times New Roman"/>
          <w:color w:val="000000"/>
        </w:rPr>
      </w:pPr>
      <w:r>
        <w:rPr>
          <w:vertAlign w:val="superscript"/>
        </w:rPr>
        <w:footnoteRef/>
      </w:r>
      <w:r>
        <w:rPr>
          <w:rFonts w:ascii="Times New Roman" w:hAnsi="Times New Roman" w:cs="Times New Roman"/>
          <w:color w:val="000000"/>
          <w:vertAlign w:val="subscript"/>
        </w:rPr>
        <w:t xml:space="preserve">  Se persona diversa dal legale rappresentante, precisare anche gli estremi dell’atto di procura.</w:t>
      </w:r>
    </w:p>
  </w:footnote>
  <w:footnote w:id="2">
    <w:p w:rsidR="00142381" w:rsidRDefault="00596B3B">
      <w:pPr>
        <w:pBdr>
          <w:top w:val="nil"/>
          <w:left w:val="nil"/>
          <w:bottom w:val="nil"/>
          <w:right w:val="nil"/>
          <w:between w:val="nil"/>
        </w:pBdr>
        <w:rPr>
          <w:rFonts w:ascii="Times New Roman" w:hAnsi="Times New Roman" w:cs="Times New Roman"/>
          <w:color w:val="000000"/>
        </w:rPr>
      </w:pPr>
      <w:r>
        <w:rPr>
          <w:vertAlign w:val="superscript"/>
        </w:rPr>
        <w:footnoteRef/>
      </w:r>
      <w:r>
        <w:rPr>
          <w:rFonts w:ascii="Times New Roman" w:hAnsi="Times New Roman" w:cs="Times New Roman"/>
          <w:color w:val="000000"/>
          <w:vertAlign w:val="subscript"/>
        </w:rPr>
        <w:t xml:space="preserve">  Inserire la DGR relativa al bando.</w:t>
      </w:r>
    </w:p>
  </w:footnote>
  <w:footnote w:id="3">
    <w:p w:rsidR="00142381" w:rsidRDefault="00596B3B">
      <w:pPr>
        <w:pBdr>
          <w:top w:val="nil"/>
          <w:left w:val="nil"/>
          <w:bottom w:val="nil"/>
          <w:right w:val="nil"/>
          <w:between w:val="nil"/>
        </w:pBdr>
        <w:rPr>
          <w:rFonts w:ascii="Calibri" w:eastAsia="Calibri" w:hAnsi="Calibri" w:cs="Calibri"/>
          <w:color w:val="000000"/>
        </w:rPr>
      </w:pPr>
      <w:r>
        <w:rPr>
          <w:vertAlign w:val="superscript"/>
        </w:rPr>
        <w:footnoteRef/>
      </w:r>
      <w:r>
        <w:rPr>
          <w:rFonts w:ascii="Times New Roman" w:hAnsi="Times New Roman" w:cs="Times New Roman"/>
          <w:color w:val="000000"/>
          <w:vertAlign w:val="subscript"/>
        </w:rPr>
        <w:t xml:space="preserve"> Inserire il provvedimento di approvazione dei progetti.</w:t>
      </w:r>
    </w:p>
  </w:footnote>
  <w:footnote w:id="4">
    <w:p w:rsidR="00142381" w:rsidRDefault="00596B3B">
      <w:pPr>
        <w:pBdr>
          <w:top w:val="nil"/>
          <w:left w:val="nil"/>
          <w:bottom w:val="nil"/>
          <w:right w:val="nil"/>
          <w:between w:val="nil"/>
        </w:pBdr>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Art. 2220 Cod. Civile</w:t>
      </w:r>
      <w:r>
        <w:rPr>
          <w:rFonts w:ascii="Calibri" w:eastAsia="Calibri" w:hAnsi="Calibri" w:cs="Calibri"/>
          <w:color w:val="000000"/>
          <w:vertAlign w:val="subscript"/>
        </w:rPr>
        <w:t>.</w:t>
      </w:r>
    </w:p>
  </w:footnote>
  <w:footnote w:id="5">
    <w:p w:rsidR="00142381" w:rsidRDefault="00596B3B">
      <w:pPr>
        <w:pBdr>
          <w:top w:val="nil"/>
          <w:left w:val="nil"/>
          <w:bottom w:val="nil"/>
          <w:right w:val="nil"/>
          <w:between w:val="nil"/>
        </w:pBdr>
        <w:jc w:val="both"/>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Ai sensi dell’art. 86 del D.lgs. n. 159/2011 l’informazione antimafia ha una validità di 12 mesi, salvo che non siano intervenute modificazioni dell’assetto societario o gestionale dell’impresa. In tal caso i legali rappresentanti dell’organismo societario sono tenuti ad ottemperare, entro 30 giorni dalle modifiche, all’obbligo di trasmettere al prefetto che ha rilasciato l’informazione antimafia copia degli atti da cui risulta l’intervenuta modificazione relativamente ai soggetti destinatari di verifiche antimafia di cui all’art. 85 del D.</w:t>
      </w:r>
      <w:r>
        <w:rPr>
          <w:rFonts w:ascii="Calibri" w:eastAsia="Calibri" w:hAnsi="Calibri" w:cs="Calibri"/>
          <w:color w:val="000000"/>
          <w:vertAlign w:val="subscript"/>
        </w:rPr>
        <w:t>l</w:t>
      </w:r>
      <w:r>
        <w:rPr>
          <w:rFonts w:ascii="Times New Roman" w:hAnsi="Times New Roman" w:cs="Times New Roman"/>
          <w:color w:val="000000"/>
          <w:vertAlign w:val="subscript"/>
        </w:rPr>
        <w:t>gs. n. 159/2011.</w:t>
      </w:r>
    </w:p>
  </w:footnote>
  <w:footnote w:id="6">
    <w:p w:rsidR="00142381" w:rsidRDefault="00596B3B">
      <w:pPr>
        <w:pBdr>
          <w:top w:val="nil"/>
          <w:left w:val="nil"/>
          <w:bottom w:val="nil"/>
          <w:right w:val="nil"/>
          <w:between w:val="nil"/>
        </w:pBdr>
        <w:jc w:val="both"/>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Indicare dove l’atto è conservato (specificare es: l’ente pubblico, studio notarile, …… o presso il soggetto beneficiario rappresentato).</w:t>
      </w:r>
    </w:p>
  </w:footnote>
  <w:footnote w:id="7">
    <w:p w:rsidR="00142381" w:rsidRDefault="00596B3B">
      <w:pPr>
        <w:pBdr>
          <w:top w:val="nil"/>
          <w:left w:val="nil"/>
          <w:bottom w:val="nil"/>
          <w:right w:val="nil"/>
          <w:between w:val="nil"/>
        </w:pBdr>
        <w:jc w:val="both"/>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Ai sensi della vigente normativa inerente alle disposizioni per la prevenzione della delinquenza di tipo mafioso, sia i Soggetti attuatori iscritti alla C.C.I.A.A. sia quelli non iscritti, sono tenuti a presentare la documentazione relativa ai soggetti di cui all’art. 85 del D.lgs. n. 159/2011 all’Amministrazione regionale ai fini dell’inoltro della richiesta di documentazione antimafia di cui all’art. 84 del D.lgs. n. 159/2011 e </w:t>
      </w:r>
      <w:proofErr w:type="spellStart"/>
      <w:r>
        <w:rPr>
          <w:rFonts w:ascii="Times New Roman" w:hAnsi="Times New Roman" w:cs="Times New Roman"/>
          <w:color w:val="000000"/>
          <w:vertAlign w:val="subscript"/>
        </w:rPr>
        <w:t>s.m.i.</w:t>
      </w:r>
      <w:proofErr w:type="spellEnd"/>
      <w:r>
        <w:rPr>
          <w:rFonts w:ascii="Times New Roman" w:hAnsi="Times New Roman" w:cs="Times New Roman"/>
          <w:color w:val="000000"/>
          <w:vertAlign w:val="subscript"/>
        </w:rPr>
        <w:t xml:space="preserve"> </w:t>
      </w:r>
    </w:p>
  </w:footnote>
  <w:footnote w:id="8">
    <w:p w:rsidR="00142381" w:rsidRDefault="00596B3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Times New Roman" w:hAnsi="Times New Roman" w:cs="Times New Roman"/>
          <w:color w:val="000000"/>
          <w:vertAlign w:val="subscript"/>
        </w:rPr>
        <w:t>Inserire la Società/Associazione/Ente/Agenzia</w:t>
      </w:r>
      <w:r>
        <w:rPr>
          <w:rFonts w:ascii="Calibri" w:eastAsia="Calibri" w:hAnsi="Calibri" w:cs="Calibri"/>
          <w:color w:val="000000"/>
          <w:vertAlign w:val="subscript"/>
        </w:rPr>
        <w:t xml:space="preserve"> come </w:t>
      </w:r>
      <w:r>
        <w:rPr>
          <w:rFonts w:ascii="Times New Roman" w:hAnsi="Times New Roman" w:cs="Times New Roman"/>
          <w:color w:val="000000"/>
          <w:vertAlign w:val="subscript"/>
        </w:rPr>
        <w:t>indicata nel presente Atto di adesione</w:t>
      </w:r>
      <w:r>
        <w:rPr>
          <w:rFonts w:ascii="Calibri" w:eastAsia="Calibri" w:hAnsi="Calibri" w:cs="Calibri"/>
          <w:color w:val="000000"/>
          <w:vertAlign w:val="subscript"/>
        </w:rPr>
        <w:t>.</w:t>
      </w:r>
    </w:p>
  </w:footnote>
  <w:footnote w:id="9">
    <w:p w:rsidR="00142381" w:rsidRDefault="00596B3B">
      <w:pPr>
        <w:pBdr>
          <w:top w:val="nil"/>
          <w:left w:val="nil"/>
          <w:bottom w:val="nil"/>
          <w:right w:val="nil"/>
          <w:between w:val="nil"/>
        </w:pBdr>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Il firmatario del quale va inserito nome e cognome, è colui che firma digitalmente il presente atto di adesione.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81" w:rsidRDefault="0014238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81" w:rsidRDefault="00596B3B">
    <w:pPr>
      <w:pBdr>
        <w:top w:val="nil"/>
        <w:left w:val="nil"/>
        <w:bottom w:val="nil"/>
        <w:right w:val="nil"/>
        <w:between w:val="nil"/>
      </w:pBdr>
      <w:tabs>
        <w:tab w:val="center" w:pos="4819"/>
        <w:tab w:val="right" w:pos="9638"/>
      </w:tabs>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0" distR="0">
          <wp:extent cx="2295525" cy="28575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5750"/>
                  </a:xfrm>
                  <a:prstGeom prst="rect">
                    <a:avLst/>
                  </a:prstGeom>
                  <a:ln/>
                </pic:spPr>
              </pic:pic>
            </a:graphicData>
          </a:graphic>
        </wp:inline>
      </w:drawing>
    </w:r>
  </w:p>
  <w:p w:rsidR="00142381" w:rsidRDefault="00596B3B">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giunta regionale </w:t>
    </w:r>
  </w:p>
  <w:p w:rsidR="00142381" w:rsidRDefault="00142381">
    <w:pPr>
      <w:pBdr>
        <w:top w:val="nil"/>
        <w:left w:val="nil"/>
        <w:bottom w:val="nil"/>
        <w:right w:val="nil"/>
        <w:between w:val="nil"/>
      </w:pBdr>
      <w:tabs>
        <w:tab w:val="center" w:pos="4819"/>
        <w:tab w:val="right" w:pos="9638"/>
      </w:tabs>
      <w:jc w:val="right"/>
      <w:rPr>
        <w:rFonts w:ascii="Times New Roman" w:hAnsi="Times New Roman" w:cs="Times New Roman"/>
        <w:b/>
        <w:color w:val="000000"/>
        <w:sz w:val="20"/>
        <w:szCs w:val="20"/>
      </w:rPr>
    </w:pPr>
  </w:p>
  <w:p w:rsidR="00142381" w:rsidRDefault="00596B3B">
    <w:pPr>
      <w:pBdr>
        <w:top w:val="nil"/>
        <w:left w:val="nil"/>
        <w:bottom w:val="nil"/>
        <w:right w:val="nil"/>
        <w:between w:val="nil"/>
      </w:pBdr>
      <w:tabs>
        <w:tab w:val="center" w:pos="4819"/>
        <w:tab w:val="right" w:pos="9638"/>
      </w:tabs>
      <w:rPr>
        <w:rFonts w:ascii="Times New Roman" w:hAnsi="Times New Roman" w:cs="Times New Roman"/>
        <w:color w:val="000000"/>
      </w:rPr>
    </w:pPr>
    <w:r>
      <w:rPr>
        <w:rFonts w:ascii="Times New Roman" w:hAnsi="Times New Roman" w:cs="Times New Roman"/>
        <w:b/>
        <w:color w:val="000000"/>
      </w:rPr>
      <w:t xml:space="preserve">Allegato     </w:t>
    </w:r>
    <w:r>
      <w:rPr>
        <w:rFonts w:ascii="Times New Roman" w:hAnsi="Times New Roman" w:cs="Times New Roman"/>
        <w:b/>
      </w:rPr>
      <w:t>A</w:t>
    </w:r>
    <w:r>
      <w:rPr>
        <w:rFonts w:ascii="Times New Roman" w:hAnsi="Times New Roman" w:cs="Times New Roman"/>
        <w:color w:val="000000"/>
      </w:rPr>
      <w:t xml:space="preserve">      al Decreto n.   1390 del 07/11/2023       </w:t>
    </w:r>
    <w:r>
      <w:rPr>
        <w:rFonts w:ascii="Times New Roman" w:hAnsi="Times New Roman" w:cs="Times New Roman"/>
        <w:b/>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815E5B">
      <w:rPr>
        <w:rFonts w:ascii="Times New Roman" w:hAnsi="Times New Roman" w:cs="Times New Roman"/>
        <w:noProof/>
        <w:color w:val="000000"/>
      </w:rPr>
      <w:t>13</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815E5B">
      <w:rPr>
        <w:rFonts w:ascii="Times New Roman" w:hAnsi="Times New Roman" w:cs="Times New Roman"/>
        <w:noProof/>
        <w:color w:val="000000"/>
      </w:rPr>
      <w:t>13</w:t>
    </w:r>
    <w:r>
      <w:rPr>
        <w:rFonts w:ascii="Times New Roman" w:hAnsi="Times New Roman" w:cs="Times New Roman"/>
        <w:color w:val="000000"/>
      </w:rPr>
      <w:fldChar w:fldCharType="end"/>
    </w:r>
  </w:p>
  <w:p w:rsidR="00142381" w:rsidRDefault="00142381">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81" w:rsidRDefault="00142381">
    <w:pPr>
      <w:widowControl w:val="0"/>
      <w:pBdr>
        <w:top w:val="nil"/>
        <w:left w:val="nil"/>
        <w:bottom w:val="nil"/>
        <w:right w:val="nil"/>
        <w:between w:val="nil"/>
      </w:pBdr>
      <w:spacing w:line="276" w:lineRule="auto"/>
      <w:rPr>
        <w:color w:val="000000"/>
      </w:rPr>
    </w:pPr>
  </w:p>
  <w:tbl>
    <w:tblPr>
      <w:tblStyle w:val="a0"/>
      <w:tblW w:w="9638" w:type="dxa"/>
      <w:tblInd w:w="0" w:type="dxa"/>
      <w:tblLayout w:type="fixed"/>
      <w:tblLook w:val="0000" w:firstRow="0" w:lastRow="0" w:firstColumn="0" w:lastColumn="0" w:noHBand="0" w:noVBand="0"/>
    </w:tblPr>
    <w:tblGrid>
      <w:gridCol w:w="9638"/>
    </w:tblGrid>
    <w:tr w:rsidR="00142381">
      <w:trPr>
        <w:trHeight w:val="1283"/>
        <w:tblHeader/>
      </w:trPr>
      <w:tc>
        <w:tcPr>
          <w:tcW w:w="9638" w:type="dxa"/>
          <w:tcBorders>
            <w:top w:val="nil"/>
            <w:left w:val="nil"/>
            <w:bottom w:val="nil"/>
            <w:right w:val="nil"/>
          </w:tcBorders>
        </w:tcPr>
        <w:p w:rsidR="00142381" w:rsidRDefault="00596B3B">
          <w:pPr>
            <w:pBdr>
              <w:top w:val="nil"/>
              <w:left w:val="nil"/>
              <w:bottom w:val="nil"/>
              <w:right w:val="nil"/>
              <w:between w:val="nil"/>
            </w:pBdr>
            <w:tabs>
              <w:tab w:val="center" w:pos="4819"/>
              <w:tab w:val="right" w:pos="9638"/>
            </w:tabs>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0" distR="0">
                <wp:extent cx="2295525" cy="28575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5750"/>
                        </a:xfrm>
                        <a:prstGeom prst="rect">
                          <a:avLst/>
                        </a:prstGeom>
                        <a:ln/>
                      </pic:spPr>
                    </pic:pic>
                  </a:graphicData>
                </a:graphic>
              </wp:inline>
            </w:drawing>
          </w:r>
        </w:p>
        <w:p w:rsidR="00142381" w:rsidRDefault="00596B3B">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giunta regionale </w:t>
          </w:r>
        </w:p>
        <w:p w:rsidR="00142381" w:rsidRDefault="00142381">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142381" w:rsidRDefault="00596B3B">
          <w:pPr>
            <w:pBdr>
              <w:top w:val="nil"/>
              <w:left w:val="nil"/>
              <w:bottom w:val="nil"/>
              <w:right w:val="nil"/>
              <w:between w:val="nil"/>
            </w:pBdr>
            <w:tabs>
              <w:tab w:val="center" w:pos="4819"/>
              <w:tab w:val="right" w:pos="9638"/>
            </w:tabs>
            <w:rPr>
              <w:rFonts w:ascii="Times New Roman" w:hAnsi="Times New Roman" w:cs="Times New Roman"/>
              <w:b/>
              <w:i/>
              <w:color w:val="000000"/>
            </w:rPr>
          </w:pPr>
          <w:r>
            <w:rPr>
              <w:rFonts w:ascii="Times New Roman" w:hAnsi="Times New Roman" w:cs="Times New Roman"/>
              <w:b/>
              <w:color w:val="000000"/>
            </w:rPr>
            <w:t xml:space="preserve">Allegato    </w:t>
          </w:r>
          <w:r>
            <w:rPr>
              <w:rFonts w:ascii="Times New Roman" w:hAnsi="Times New Roman" w:cs="Times New Roman"/>
              <w:b/>
            </w:rPr>
            <w:t>A</w:t>
          </w:r>
          <w:r>
            <w:rPr>
              <w:rFonts w:ascii="Times New Roman" w:hAnsi="Times New Roman" w:cs="Times New Roman"/>
              <w:b/>
              <w:color w:val="000000"/>
            </w:rPr>
            <w:t xml:space="preserve">        </w:t>
          </w:r>
          <w:r>
            <w:rPr>
              <w:rFonts w:ascii="Times New Roman" w:hAnsi="Times New Roman" w:cs="Times New Roman"/>
              <w:color w:val="000000"/>
            </w:rPr>
            <w:t xml:space="preserve"> al Decreto n.   1390 del 07/11/2023</w:t>
          </w:r>
          <w:r>
            <w:rPr>
              <w:rFonts w:ascii="Times New Roman" w:hAnsi="Times New Roman" w:cs="Times New Roman"/>
              <w:b/>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815E5B">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815E5B">
            <w:rPr>
              <w:rFonts w:ascii="Times New Roman" w:hAnsi="Times New Roman" w:cs="Times New Roman"/>
              <w:noProof/>
              <w:color w:val="000000"/>
            </w:rPr>
            <w:t>13</w:t>
          </w:r>
          <w:r>
            <w:rPr>
              <w:rFonts w:ascii="Times New Roman" w:hAnsi="Times New Roman" w:cs="Times New Roman"/>
              <w:color w:val="000000"/>
            </w:rPr>
            <w:fldChar w:fldCharType="end"/>
          </w:r>
        </w:p>
      </w:tc>
    </w:tr>
  </w:tbl>
  <w:p w:rsidR="00142381" w:rsidRDefault="0014238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E30F2"/>
    <w:multiLevelType w:val="multilevel"/>
    <w:tmpl w:val="D3645126"/>
    <w:lvl w:ilvl="0">
      <w:numFmt w:val="bullet"/>
      <w:lvlText w:val="◻"/>
      <w:lvlJc w:val="left"/>
      <w:pPr>
        <w:ind w:left="3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3C485A"/>
    <w:multiLevelType w:val="multilevel"/>
    <w:tmpl w:val="C2C45ED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515F0190"/>
    <w:multiLevelType w:val="multilevel"/>
    <w:tmpl w:val="4AD66A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CA628A6"/>
    <w:multiLevelType w:val="multilevel"/>
    <w:tmpl w:val="410CC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B04676"/>
    <w:multiLevelType w:val="multilevel"/>
    <w:tmpl w:val="A8E6074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5327A5"/>
    <w:multiLevelType w:val="multilevel"/>
    <w:tmpl w:val="639A6E14"/>
    <w:lvl w:ilvl="0">
      <w:start w:val="1"/>
      <w:numFmt w:val="bullet"/>
      <w:lvlText w:val="-"/>
      <w:lvlJc w:val="left"/>
      <w:pPr>
        <w:ind w:left="720" w:hanging="36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81"/>
    <w:rsid w:val="00142381"/>
    <w:rsid w:val="00596B3B"/>
    <w:rsid w:val="00811D36"/>
    <w:rsid w:val="00815E5B"/>
    <w:rsid w:val="00AE1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EB3D4-D4A0-4C5E-B952-336DB80C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10E8"/>
    <w:rPr>
      <w:rFonts w:eastAsia="Times New Roma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dipagina">
    <w:name w:val="footer"/>
    <w:basedOn w:val="Normale"/>
    <w:link w:val="PidipaginaCarattere"/>
    <w:uiPriority w:val="99"/>
    <w:rsid w:val="006510E8"/>
    <w:pPr>
      <w:tabs>
        <w:tab w:val="center" w:pos="4819"/>
        <w:tab w:val="right" w:pos="9638"/>
      </w:tabs>
    </w:pPr>
  </w:style>
  <w:style w:type="character" w:customStyle="1" w:styleId="PidipaginaCarattere">
    <w:name w:val="Piè di pagina Carattere"/>
    <w:basedOn w:val="Carpredefinitoparagrafo"/>
    <w:link w:val="Pidipagina"/>
    <w:uiPriority w:val="99"/>
    <w:rsid w:val="006510E8"/>
    <w:rPr>
      <w:rFonts w:ascii="Arial" w:eastAsia="Times New Roman" w:hAnsi="Arial" w:cs="Arial"/>
      <w:sz w:val="24"/>
      <w:szCs w:val="24"/>
      <w:lang w:eastAsia="it-IT"/>
    </w:rPr>
  </w:style>
  <w:style w:type="character" w:styleId="Numeropagina">
    <w:name w:val="page number"/>
    <w:uiPriority w:val="99"/>
    <w:rsid w:val="006510E8"/>
    <w:rPr>
      <w:rFonts w:cs="Times New Roman"/>
    </w:rPr>
  </w:style>
  <w:style w:type="paragraph" w:styleId="Intestazione">
    <w:name w:val="header"/>
    <w:basedOn w:val="Normale"/>
    <w:link w:val="IntestazioneCarattere"/>
    <w:uiPriority w:val="99"/>
    <w:rsid w:val="006510E8"/>
    <w:pPr>
      <w:tabs>
        <w:tab w:val="center" w:pos="4819"/>
        <w:tab w:val="right" w:pos="9638"/>
      </w:tabs>
    </w:pPr>
  </w:style>
  <w:style w:type="character" w:customStyle="1" w:styleId="IntestazioneCarattere">
    <w:name w:val="Intestazione Carattere"/>
    <w:basedOn w:val="Carpredefinitoparagrafo"/>
    <w:link w:val="Intestazione"/>
    <w:uiPriority w:val="99"/>
    <w:rsid w:val="006510E8"/>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6510E8"/>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510E8"/>
    <w:rPr>
      <w:rFonts w:ascii="Calibri" w:eastAsia="Calibri" w:hAnsi="Calibri" w:cs="Times New Roman"/>
      <w:sz w:val="20"/>
      <w:szCs w:val="20"/>
    </w:rPr>
  </w:style>
  <w:style w:type="character" w:styleId="Rimandonotaapidipagina">
    <w:name w:val="footnote reference"/>
    <w:aliases w:val="Footnote symbol"/>
    <w:uiPriority w:val="99"/>
    <w:semiHidden/>
    <w:unhideWhenUsed/>
    <w:rsid w:val="006510E8"/>
    <w:rPr>
      <w:rFonts w:ascii="Times New Roman" w:hAnsi="Times New Roman" w:cs="Times New Roman" w:hint="default"/>
      <w:vertAlign w:val="superscript"/>
    </w:rPr>
  </w:style>
  <w:style w:type="character" w:styleId="Collegamentoipertestuale">
    <w:name w:val="Hyperlink"/>
    <w:uiPriority w:val="99"/>
    <w:unhideWhenUsed/>
    <w:rsid w:val="006510E8"/>
    <w:rPr>
      <w:color w:val="0000FF"/>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EA27F4"/>
    <w:pPr>
      <w:ind w:left="720"/>
      <w:contextualSpacing/>
    </w:p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regione.veneto.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jaPu8fxxneEVZE3WUVutHFSxxA==">AMUW2mWnXA+XeyXIEEA8dnXWFqYRFVUiJHv/1a4ufq5WNIXCYdrzG+qHbCgg6dZxE5GJ7vBHL1s4j4aUn9diz1jhnq7SL6m5liA4KN7v4LCbyGrqvXakQw7TinAu8ihMzOqKvQKMe84V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5489</Words>
  <Characters>31291</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DARVY POLONIO</dc:creator>
  <cp:lastModifiedBy>GIANPIETRO PAVAN</cp:lastModifiedBy>
  <cp:revision>3</cp:revision>
  <dcterms:created xsi:type="dcterms:W3CDTF">2023-11-15T13:50:00Z</dcterms:created>
  <dcterms:modified xsi:type="dcterms:W3CDTF">2023-11-15T13:54:00Z</dcterms:modified>
</cp:coreProperties>
</file>