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E9" w:rsidRDefault="009866F0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IL LEGALE RAPPRESENTANTE ED EVENTUALE PROCURATORE</w:t>
      </w:r>
    </w:p>
    <w:p w:rsidR="002E4FE9" w:rsidRDefault="009866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(deve essere compilato con i dati relativi al legale rappresentante e all’eventuale procuratore munito del potere di rappresentanza, che sottoscrive la domanda di partecipazione, di enti forniti di personalità giuridica, società e associazioni anche prive </w:t>
      </w:r>
      <w:r>
        <w:rPr>
          <w:rFonts w:ascii="Times New Roman" w:eastAsia="Times New Roman" w:hAnsi="Times New Roman" w:cs="Times New Roman"/>
        </w:rPr>
        <w:t>di personalità giuridica)</w:t>
      </w:r>
    </w:p>
    <w:p w:rsidR="002E4FE9" w:rsidRDefault="002E4FE9">
      <w:pPr>
        <w:jc w:val="right"/>
        <w:rPr>
          <w:rFonts w:ascii="Times New Roman" w:eastAsia="Times New Roman" w:hAnsi="Times New Roman" w:cs="Times New Roman"/>
          <w:u w:val="single"/>
        </w:rPr>
      </w:pPr>
    </w:p>
    <w:p w:rsidR="002E4FE9" w:rsidRDefault="002E4FE9">
      <w:pPr>
        <w:jc w:val="right"/>
        <w:rPr>
          <w:rFonts w:ascii="Times New Roman" w:eastAsia="Times New Roman" w:hAnsi="Times New Roman" w:cs="Times New Roman"/>
          <w:u w:val="single"/>
        </w:rPr>
      </w:pPr>
    </w:p>
    <w:p w:rsidR="002E4FE9" w:rsidRDefault="009866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DI CERTIFICAZIONE E DELL’ATTO DI NOTO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RIETÁ</w:t>
      </w:r>
    </w:p>
    <w:p w:rsidR="002E4FE9" w:rsidRDefault="009866F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38, 46, 47 e 48 del D.P.R. n. 445 del 28/12/2000)</w:t>
      </w:r>
    </w:p>
    <w:p w:rsidR="002E4FE9" w:rsidRDefault="002E4FE9">
      <w:pPr>
        <w:jc w:val="center"/>
        <w:rPr>
          <w:rFonts w:ascii="Times New Roman" w:eastAsia="Times New Roman" w:hAnsi="Times New Roman" w:cs="Times New Roman"/>
          <w:i/>
        </w:rPr>
      </w:pPr>
    </w:p>
    <w:p w:rsidR="002E4FE9" w:rsidRDefault="009866F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sottoscritto ________________________________, nato a 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_________il ________________, C.F. _______________________,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qualità di legale rappresentante o di procuratore munito del potere di rappresentanza (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2"/>
          <w:szCs w:val="22"/>
        </w:rPr>
        <w:t>) di __________________________ con sede legale in 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 Via____________________________________, C.F./P.IVA  _______________________________</w:t>
      </w:r>
    </w:p>
    <w:p w:rsidR="002E4FE9" w:rsidRDefault="009866F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fini della presentazione della domanda di partecipazione;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sensi e per gli effetti degli articoli 46 e 47 del D.P.R. 445/2000, consapevole delle sanzioni penali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 civili, nel caso di dichiarazioni mendaci, di formazione o uso di atti falsi, richiamate dall’art. 76 del D.P.R. n. 445 del 28/12/2000, sotto la propria responsabilità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:rsidR="002E4FE9" w:rsidRDefault="002E4FE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il soggetto rappresentato non si trova in stato di fallimento, di liquidazione, di concordato preventivo o in qualsiasi altra situazione equivalente, che a proprio carico non è in corso un procedimento per la dichiarazione di una di tali situazioni 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che non versa in stato di sospensione dell'attività commerciale; 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nei confronti dei seguenti soggetti </w:t>
      </w:r>
    </w:p>
    <w:p w:rsidR="002E4FE9" w:rsidRDefault="002E4FE9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952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1658"/>
        <w:gridCol w:w="1890"/>
        <w:gridCol w:w="1699"/>
        <w:gridCol w:w="1824"/>
      </w:tblGrid>
      <w:tr w:rsidR="002E4FE9">
        <w:trPr>
          <w:trHeight w:val="640"/>
        </w:trPr>
        <w:tc>
          <w:tcPr>
            <w:tcW w:w="2449" w:type="dxa"/>
            <w:shd w:val="clear" w:color="auto" w:fill="auto"/>
            <w:vAlign w:val="center"/>
          </w:tcPr>
          <w:p w:rsidR="002E4FE9" w:rsidRDefault="002E4FE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2E4FE9" w:rsidRDefault="009866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4FE9" w:rsidRDefault="009866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LUOGO E DATA DI NASCITA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4FE9" w:rsidRDefault="009866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E4FE9" w:rsidRDefault="009866F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2E4FE9">
        <w:trPr>
          <w:trHeight w:val="740"/>
        </w:trPr>
        <w:tc>
          <w:tcPr>
            <w:tcW w:w="2449" w:type="dxa"/>
            <w:shd w:val="clear" w:color="auto" w:fill="auto"/>
          </w:tcPr>
          <w:p w:rsidR="002E4FE9" w:rsidRDefault="009866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legale rappresentante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E4FE9">
        <w:trPr>
          <w:trHeight w:val="700"/>
        </w:trPr>
        <w:tc>
          <w:tcPr>
            <w:tcW w:w="2449" w:type="dxa"/>
            <w:shd w:val="clear" w:color="auto" w:fill="auto"/>
          </w:tcPr>
          <w:p w:rsidR="002E4FE9" w:rsidRDefault="009866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procuratore munito del potere di rappresentanza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 sottoscrive la domanda di partecipazione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2E4FE9" w:rsidRDefault="002E4FE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E4FE9" w:rsidRDefault="009866F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non è stata emessa alcuna sentenza di condanna passata in giudicato o decreto penale di condanna divenuto irrevocabile, alcuna sentenza di applicazione della pena su richiesta ai sensi dell’art. 444 del codice di procedura penale anche con riferimento ad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ventuali condanne per le quali abbiano beneficiato della non menzione (*); </w:t>
      </w: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ovvero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nei confronti dei soggetti di cui alla lettera b): 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>(indicare il nominativo)</w:t>
      </w:r>
    </w:p>
    <w:p w:rsidR="002E4FE9" w:rsidRDefault="009866F0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sono state emesse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le seguenti sentenze di condanna passate in giudicato o decreti penali di condanna divenuti irrevocabili ovvero sentenze di applicazione della pena su richiesta ai sensi dell'articolo 444 del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c.p.p.:_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_________________</w:t>
      </w:r>
    </w:p>
    <w:p w:rsidR="002E4FE9" w:rsidRDefault="002E4FE9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2E4FE9" w:rsidRDefault="009866F0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- norma giuridica violata: _________________________________________________________;</w:t>
      </w:r>
    </w:p>
    <w:p w:rsidR="002E4FE9" w:rsidRDefault="009866F0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- pena applicata (la pena deve essere indicata anche se sono stati concessi i benefici della “sospensione” e/o della “non menzione”) __________________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________________________________________;</w:t>
      </w:r>
    </w:p>
    <w:p w:rsidR="002E4FE9" w:rsidRDefault="009866F0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- anno della condanna _______________________________________ (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*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);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:rsidR="002E4FE9" w:rsidRDefault="009866F0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(*)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ATTENZIONE:</w:t>
      </w:r>
    </w:p>
    <w:p w:rsidR="002E4FE9" w:rsidRDefault="009866F0">
      <w:pPr>
        <w:numPr>
          <w:ilvl w:val="0"/>
          <w:numId w:val="1"/>
        </w:numPr>
        <w:spacing w:before="80"/>
        <w:ind w:left="714" w:hanging="35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Costituisce causa ostativa alla concessione del finanziamento, il fatto che nei confronti del legale rappresentante e dell’eventuale procuratore munito del potere di rappresentanza che sottoscrive la domanda di partecipazione sia stata pronunciata sentenza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di condanna passata in giudicato, o emesso decreto penale di condanna divenuto irrevocabile, o sentenza di applicazione della pena su richiesta ai sensi dell’art. 444 del codice di procedura penale, per qualsiasi reato in danno dello Stato o dell’Unione 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uropea che incida sulla moralità professionale, anche con riferimento ad eventuali condanne per le quali abbiano beneficiato della non menzione.</w:t>
      </w:r>
    </w:p>
    <w:p w:rsidR="002E4FE9" w:rsidRDefault="009866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La valutazione in merito all’incidenza sulla “moralità professionale” della condanna non è rimessa all’apprezza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mento del soggetto dichiarante, ma alla valutazione esclusiva dell’Amministrazione regionale, pertanto nella presente dichiarazione devono esser indicate tutte le condanne subite.</w:t>
      </w:r>
    </w:p>
    <w:p w:rsidR="002E4FE9" w:rsidRDefault="009866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Non vanno comunque indicate nella dichiarazione le condanne per reati depena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lizzati, le condanne revocate e le condanne per le quali sia intervenuta la riabilitazione o l’estinzione del reato per effetto di specifica pronuncia del giudice dell’esecuzione, in applicazione dell’art. 445, comma 2, c.p.p. e dell’art. 460, comma 5, c.p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.p. </w:t>
      </w:r>
    </w:p>
    <w:p w:rsidR="002E4FE9" w:rsidRDefault="009866F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Si fa presente che, ai sensi dell’art. 33 del D.P.R. n. 313/2002, la persona interessata può effettuare una visura, presso l’Ufficio del Casellario giudiziale, senza efficacia certificativa, di tutte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le iscrizione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 lei riferite, comprese quelle di cu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i non è fatta menzione nei certificati di cui agli artt. 24, 25, 26, 27 e 31 dello stesso D.P.R. n. 313/2002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che il soggetto rappresentato non ha commesso violazioni, definitivamente accertate, alle norme in materia di contributi previdenziali e assi</w:t>
      </w:r>
      <w:r>
        <w:rPr>
          <w:rFonts w:ascii="Times New Roman" w:eastAsia="Times New Roman" w:hAnsi="Times New Roman" w:cs="Times New Roman"/>
          <w:sz w:val="22"/>
          <w:szCs w:val="22"/>
        </w:rPr>
        <w:t>stenziali a favore dei lavoratori, secondo la legislazione italiana, nonché di essere in possesso dell’iscrizione presso i seguenti Enti assicurativi e previdenziali:</w:t>
      </w:r>
    </w:p>
    <w:p w:rsidR="002E4FE9" w:rsidRDefault="009866F0">
      <w:pPr>
        <w:spacing w:before="120" w:line="26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   INPS sede di 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 </w:t>
      </w:r>
    </w:p>
    <w:p w:rsidR="002E4FE9" w:rsidRDefault="009866F0">
      <w:pPr>
        <w:spacing w:line="260" w:lineRule="auto"/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(barrare, tra le alternative sottostanti, solo la c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asella che interessa)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0"/>
          <w:id w:val="-1262138027"/>
        </w:sdtPr>
        <w:sdtEndPr/>
        <w:sdtContent>
          <w:r>
            <w:rPr>
              <w:rFonts w:ascii="Nova Mono" w:eastAsia="Nova Mono" w:hAnsi="Nova Mono" w:cs="Nova Mono"/>
              <w:sz w:val="22"/>
              <w:szCs w:val="22"/>
            </w:rPr>
            <w:t>⬜</w:t>
          </w:r>
          <w:r>
            <w:rPr>
              <w:rFonts w:ascii="Nova Mono" w:eastAsia="Nova Mono" w:hAnsi="Nova Mono" w:cs="Nova Mono"/>
              <w:sz w:val="22"/>
              <w:szCs w:val="22"/>
            </w:rPr>
            <w:t xml:space="preserve"> datore di lavoro (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):  matricola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n. _____________, 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sdt>
        <w:sdtPr>
          <w:tag w:val="goog_rdk_1"/>
          <w:id w:val="-77984980"/>
        </w:sdtPr>
        <w:sdtEndPr/>
        <w:sdtContent>
          <w:r>
            <w:rPr>
              <w:rFonts w:ascii="Nova Mono" w:eastAsia="Nova Mono" w:hAnsi="Nova Mono" w:cs="Nova Mono"/>
              <w:sz w:val="22"/>
              <w:szCs w:val="22"/>
            </w:rPr>
            <w:t>⬜</w:t>
          </w:r>
          <w:r>
            <w:rPr>
              <w:rFonts w:ascii="Nova Mono" w:eastAsia="Nova Mono" w:hAnsi="Nova Mono" w:cs="Nova Mono"/>
              <w:sz w:val="22"/>
              <w:szCs w:val="22"/>
            </w:rPr>
            <w:t xml:space="preserve"> gestione separata (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– committente/associante 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  INAIL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sede di _______________ (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)  codice ditta n. _____________,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3  Altra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cassa (specificare) 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 matricola n. __________________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caso di non iscrizione ad uno degli enti suindicati, indicare i motivi __________________________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firstLine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Contratto collettivo applicato: ___________________________________________________________.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il soggetto rappresentato non ha commesso violazioni, definitivamente accertate, rispetto agli obblighi relativi al pagamento delle imposte e delle tasse, secondo la legislazione italiana e che l’Agenzia delle entrate territorialmente competente è que</w:t>
      </w:r>
      <w:r>
        <w:rPr>
          <w:rFonts w:ascii="Times New Roman" w:eastAsia="Times New Roman" w:hAnsi="Times New Roman" w:cs="Times New Roman"/>
          <w:sz w:val="22"/>
          <w:szCs w:val="22"/>
        </w:rPr>
        <w:t>lla di 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2E4FE9" w:rsidRDefault="002E4FE9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che i soggetti di cui alla lettera b) non sono destinatari di misure di prevenzione personale applicate dall’autorità giudiziaria, di cui al Libro I, Titolo I, Capo II del Decreto legislativo 6 settembre 2011, n. 159 “</w:t>
      </w:r>
      <w:r>
        <w:rPr>
          <w:rFonts w:ascii="Times New Roman" w:eastAsia="Times New Roman" w:hAnsi="Times New Roman" w:cs="Times New Roman"/>
          <w:sz w:val="22"/>
          <w:szCs w:val="22"/>
        </w:rPr>
        <w:t>Codice delle leggi antimafia e delle misure di prevenzione, nonché nuove disposizioni in materia di documentazione antimafia, a norma degli articoli 1 e 2 della legge 13 agosto 2010 n. 136”, per gli effetti di cui all’articolo 67, comma 1, lettera g), salv</w:t>
      </w:r>
      <w:r>
        <w:rPr>
          <w:rFonts w:ascii="Times New Roman" w:eastAsia="Times New Roman" w:hAnsi="Times New Roman" w:cs="Times New Roman"/>
          <w:sz w:val="22"/>
          <w:szCs w:val="22"/>
        </w:rPr>
        <w:t>o riabilitazione.</w:t>
      </w:r>
    </w:p>
    <w:p w:rsidR="002E4FE9" w:rsidRDefault="002E4F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Dichiara, inoltre:</w:t>
      </w:r>
    </w:p>
    <w:p w:rsidR="002E4FE9" w:rsidRDefault="009866F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</w:t>
      </w:r>
      <w:r>
        <w:rPr>
          <w:rFonts w:ascii="Times New Roman" w:eastAsia="Times New Roman" w:hAnsi="Times New Roman" w:cs="Times New Roman"/>
          <w:sz w:val="22"/>
          <w:szCs w:val="22"/>
        </w:rPr>
        <w:t>tri la non veridicità del contenuto della presente dichiarazione;</w:t>
      </w:r>
    </w:p>
    <w:p w:rsidR="002E4FE9" w:rsidRDefault="009866F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che  la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società (l’ente fornito di personalità giuridica, l’associazione anche priva di personalità giuridica richiedente) non è stata condannata alla sanzione interdittiva di cui all’art. 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comma 2, lettera d), del decreto legislativo 8 giugno 2001, n. 231 “Disciplina della responsabilità amministrativa delle persone giuridiche, delle società e delle associazioni anche prive di personalità giuridica, a norma dell’articolo 11 della legge 29 </w:t>
      </w:r>
      <w:r>
        <w:rPr>
          <w:rFonts w:ascii="Times New Roman" w:eastAsia="Times New Roman" w:hAnsi="Times New Roman" w:cs="Times New Roman"/>
          <w:sz w:val="22"/>
          <w:szCs w:val="22"/>
        </w:rPr>
        <w:t>settembre 2000, n. 300;</w:t>
      </w:r>
    </w:p>
    <w:p w:rsidR="002E4FE9" w:rsidRDefault="009866F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esclus</w:t>
      </w:r>
      <w:r>
        <w:rPr>
          <w:rFonts w:ascii="Times New Roman" w:eastAsia="Times New Roman" w:hAnsi="Times New Roman" w:cs="Times New Roman"/>
          <w:sz w:val="22"/>
          <w:szCs w:val="22"/>
        </w:rPr>
        <w:t>ivamente nell’ambito e per le finalità del procedimento per il quale la presente dichiarazione viene resa e con le modalità previste dalla Informativa sul trattamento dei dati personali, ai sensi dell’art. 13 del GDPR.</w:t>
      </w:r>
    </w:p>
    <w:p w:rsidR="002E4FE9" w:rsidRDefault="002E4FE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tabs>
          <w:tab w:val="center" w:pos="8505"/>
        </w:tabs>
        <w:spacing w:line="2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data, _____________</w:t>
      </w:r>
    </w:p>
    <w:p w:rsidR="002E4FE9" w:rsidRDefault="009866F0">
      <w:pPr>
        <w:tabs>
          <w:tab w:val="center" w:pos="8505"/>
        </w:tabs>
        <w:spacing w:line="26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Firmato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digitalmente</w:t>
      </w:r>
    </w:p>
    <w:p w:rsidR="002E4FE9" w:rsidRDefault="009866F0">
      <w:pPr>
        <w:keepNext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________________________________</w:t>
      </w:r>
    </w:p>
    <w:p w:rsidR="002E4FE9" w:rsidRDefault="009866F0">
      <w:pPr>
        <w:ind w:left="4956" w:firstLine="4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(indicare nome e cognome del firmatario)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E4FE9" w:rsidRDefault="009866F0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Informativa del Titolare sul trattamento dei dati personali delle persone fisiche</w:t>
      </w:r>
    </w:p>
    <w:p w:rsidR="002E4FE9" w:rsidRDefault="009866F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- per il Rappresentante dell’ente e relativo personale tecnico, amministrativo e contabile -</w:t>
      </w:r>
    </w:p>
    <w:p w:rsidR="002E4FE9" w:rsidRDefault="009866F0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 art. 13, Regolamento 2016/679/UE - GDPR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2E4FE9" w:rsidRDefault="002E4F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General Data Protection Regulation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ogni persona ha diritto alla protezio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 dei dati di carattere personale che la riguardano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”. 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Titolare del trattamento è la Regione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Dorsoduro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3901, 30123 – Venezia. Il Delegato al trattamento dei dati che La riguardano, ai sensi della DGR n. 596 del 08.05.2018 pubblicata sul BUR n. 44 del 11.05.2018, è il Direttore della Direz</w:t>
      </w:r>
      <w:r>
        <w:rPr>
          <w:rFonts w:ascii="Times New Roman" w:eastAsia="Times New Roman" w:hAnsi="Times New Roman" w:cs="Times New Roman"/>
          <w:sz w:val="22"/>
          <w:szCs w:val="22"/>
        </w:rPr>
        <w:t>ione Lavoro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sede in Fondamenta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S.Lucia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23 - 30121 Venezia, e-mail: lavoro@regione.veneto.it; PEC: lavoro@pec.regione.veneto.it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Responsabile della Protezione dei dati /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Data Protection Officer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Sceriman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sz w:val="22"/>
            <w:szCs w:val="22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, oppure la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EC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dpo@pec.regione.veneto.it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dati personali sono raccolti e trattati con l’ausilio di strumenti elettronici e/o con supporti cartacei ad opera di soggetti appositamente incaricati ai sensi dell’art. 29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Regolamento (UE) 2016/679. 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trattamento risponde alla finalità di espletare tutti gli adempimenti connessi alla realizzazione dell’intervento di cui all’Avviso e alla Direttiva approvati con DGR n. 827 del 04 luglio 2023,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valere 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sul</w:t>
      </w:r>
      <w:proofErr w:type="gramEnd"/>
      <w:r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Fondo Social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 Europeo Plus 2021-2027, approvato con </w:t>
      </w:r>
      <w:r>
        <w:rPr>
          <w:rFonts w:ascii="Times New Roman" w:eastAsia="Times New Roman" w:hAnsi="Times New Roman" w:cs="Times New Roman"/>
          <w:sz w:val="22"/>
          <w:szCs w:val="22"/>
        </w:rPr>
        <w:t>Regolamento (UE) n. 2021/1057 del Parlamento europeo e del Consiglio, del 24 giugno 2021, che istituisce e disciplina il Fondo sociale europeo Plus (FSE Plus) e che abroga il regolamento (UE) n. 1296/2013.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L</w:t>
      </w:r>
      <w:r>
        <w:rPr>
          <w:rFonts w:ascii="Times New Roman" w:eastAsia="Times New Roman" w:hAnsi="Times New Roman" w:cs="Times New Roman"/>
          <w:sz w:val="22"/>
          <w:szCs w:val="22"/>
        </w:rPr>
        <w:t>a base gi</w:t>
      </w:r>
      <w:r>
        <w:rPr>
          <w:rFonts w:ascii="Times New Roman" w:eastAsia="Times New Roman" w:hAnsi="Times New Roman" w:cs="Times New Roman"/>
          <w:sz w:val="22"/>
          <w:szCs w:val="22"/>
        </w:rPr>
        <w:t>uridica del trattamento (ai sensi degli articoli 6 e/o 9 del Regolamento 2016/679/UE) è rappresentata dall’art. n. 69 c. 2 del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Regolamento (UE) n. 2021/1060 del Parlamento europeo e del Consiglio, recante disposizioni comuni applicabili al Fondo europeo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sviluppo regionale, al Fondo sociale europeo Plus, al Fondo di coesione, al Fondo per una transizione giusta, al Fondo europeo per gli affari marittimi, la pesca e l’acquacoltura, e le regole finanziarie applicabili a tali fondi e al Fondo Asilo, migrazio</w:t>
      </w:r>
      <w:r>
        <w:rPr>
          <w:rFonts w:ascii="Times New Roman" w:eastAsia="Times New Roman" w:hAnsi="Times New Roman" w:cs="Times New Roman"/>
          <w:sz w:val="22"/>
          <w:szCs w:val="22"/>
        </w:rPr>
        <w:t>ne e integrazione, al Fondo Sicurezza interna e allo Strumento di sostegno finanziario per la gestione delle frontiere e la politica dei visti .</w:t>
      </w:r>
    </w:p>
    <w:p w:rsidR="002E4FE9" w:rsidRDefault="009866F0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dati possono essere trattati anche per consentire l’abilitazione all’applicativo informatico regionale denomi</w:t>
      </w:r>
      <w:r>
        <w:rPr>
          <w:rFonts w:ascii="Times New Roman" w:eastAsia="Times New Roman" w:hAnsi="Times New Roman" w:cs="Times New Roman"/>
          <w:sz w:val="22"/>
          <w:szCs w:val="22"/>
        </w:rPr>
        <w:t>nato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A39 – Monitoraggio Allievi Web</w:t>
      </w:r>
      <w:r>
        <w:rPr>
          <w:rFonts w:ascii="Times New Roman" w:eastAsia="Times New Roman" w:hAnsi="Times New Roman" w:cs="Times New Roman"/>
          <w:sz w:val="22"/>
          <w:szCs w:val="22"/>
        </w:rPr>
        <w:t>” che consente all’Amministrazione regionale di svolgere le funzioni di monitoraggio, valutazione, sorveglianza e controllo delle attività approvate e finanziate dalla stessa.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 dati personali saranno trattati per attuar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e misure antifrode efficaci e proporzionate, tenendo conto dei rischi individuati, al fine di assicurare la corretta gestione finanziaria e il controllo dei programmi operativi regionali, mediante il ricorso allo strumento informatico di valutazione del ri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schio sviluppato dalla Commissione europea e denominato “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Arachne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”. I risultati del calcolo del rischio sono dati interni utilizzati per verifiche di gestione, soggetti a condizioni di protezione dei dati e non devono essere pubblicati né dai servizi della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Commissione europea né dall’Autorità di Gestione.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I dati raccolti potranno essere trattati inoltre a fini di archiviazione (protocollo e conservazione documentale) nonché, in forma aggregata, a fini statistici, in conformità all’art. 89 del Regolamento 201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6/679/UE – GDPR.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I dati personali, trattati da persone autorizzate, non saranno comunicati né diffusi, salvi i casi pre</w:t>
      </w:r>
      <w:r>
        <w:rPr>
          <w:rFonts w:ascii="Times New Roman" w:eastAsia="Times New Roman" w:hAnsi="Times New Roman" w:cs="Times New Roman"/>
          <w:sz w:val="22"/>
          <w:szCs w:val="22"/>
        </w:rPr>
        <w:t>visti dalla normativa vigente. La gestione dei dati è informatizzata e manuale.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periodo di conservazione, ai sensi dell’articolo 5, par. 1, lett. e) del Regolamento 2016/679/UE, è determinato in base alla vigente normativa nazionale ed europea di settore in materia di fondi strutturali e, in ogni caso, non supera il tempo necessari</w:t>
      </w:r>
      <w:r>
        <w:rPr>
          <w:rFonts w:ascii="Times New Roman" w:eastAsia="Times New Roman" w:hAnsi="Times New Roman" w:cs="Times New Roman"/>
          <w:sz w:val="22"/>
          <w:szCs w:val="22"/>
        </w:rPr>
        <w:t>o al conseguimento delle finalità in parola e per cui i dati sono raccolti e successivamente trattati.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 competono i diritti previsti dal Regolamento 2016/679/UE e, in particolare, potrà chiedere al Sottoscritto l’accesso ai dati personali che La riguarda</w:t>
      </w:r>
      <w:r>
        <w:rPr>
          <w:rFonts w:ascii="Times New Roman" w:eastAsia="Times New Roman" w:hAnsi="Times New Roman" w:cs="Times New Roman"/>
          <w:sz w:val="22"/>
          <w:szCs w:val="22"/>
        </w:rPr>
        <w:t>no, la rettifica, l’integrazione o, ricorrendone gli estremi, la cancellazione o la limitazione del trattamento, ovvero opporsi al loro trattamento.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 diritto di proporre reclamo, ai sensi dell’articolo 77 del Regolamento 2016/679/UE, al Garante per la pr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otezione dei dati personali con sede in Piazza Venezia n. 11, 00187 – ROMA, ovvero ad altra autorità europea di controllo competente. 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conferimento dei dati è necessario con riferimento alle modalità di cui agli artt. 38, 46 e 47 del D.P.R. n. 445/2000 </w:t>
      </w:r>
      <w:r>
        <w:rPr>
          <w:rFonts w:ascii="Times New Roman" w:eastAsia="Times New Roman" w:hAnsi="Times New Roman" w:cs="Times New Roman"/>
          <w:sz w:val="22"/>
          <w:szCs w:val="22"/>
        </w:rPr>
        <w:t>per l’adempimento di obblighi di legge, previsti da normative regionali, nazionali ed europee, e per l’accesso ai finanziamenti pubblici e per l’erogazione degli stessi in base alla vigente normativa nazionale ed europea di settore in materia di fondi stru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tturali. </w:t>
      </w:r>
    </w:p>
    <w:p w:rsidR="002E4FE9" w:rsidRDefault="009866F0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mancato conferimento dei dati personali non consentirà l’accesso ai suddetti finanziamenti.</w:t>
      </w:r>
    </w:p>
    <w:p w:rsidR="002E4FE9" w:rsidRDefault="002E4FE9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E4FE9" w:rsidRDefault="002E4FE9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E4FE9" w:rsidRDefault="009866F0">
      <w:pPr>
        <w:spacing w:line="259" w:lineRule="auto"/>
        <w:ind w:left="29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Dirigente Delegato</w:t>
      </w:r>
    </w:p>
    <w:p w:rsidR="002E4FE9" w:rsidRDefault="009866F0">
      <w:pPr>
        <w:spacing w:line="259" w:lineRule="auto"/>
        <w:ind w:left="29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Direzione Lavoro</w:t>
      </w:r>
    </w:p>
    <w:p w:rsidR="002E4FE9" w:rsidRDefault="009866F0">
      <w:pPr>
        <w:spacing w:line="259" w:lineRule="auto"/>
        <w:ind w:left="297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Dott. Alessandro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Agostinetti</w:t>
      </w:r>
      <w:proofErr w:type="spellEnd"/>
    </w:p>
    <w:p w:rsidR="002E4FE9" w:rsidRDefault="002E4FE9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FE9" w:rsidRDefault="002E4FE9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</w:p>
    <w:p w:rsidR="002E4FE9" w:rsidRDefault="002E4FE9">
      <w:pPr>
        <w:rPr>
          <w:rFonts w:ascii="Times New Roman" w:eastAsia="Times New Roman" w:hAnsi="Times New Roman" w:cs="Times New Roman"/>
        </w:rPr>
      </w:pPr>
    </w:p>
    <w:p w:rsidR="002E4FE9" w:rsidRDefault="002E4FE9">
      <w:pPr>
        <w:jc w:val="center"/>
        <w:rPr>
          <w:rFonts w:ascii="Times New Roman" w:eastAsia="Times New Roman" w:hAnsi="Times New Roman" w:cs="Times New Roman"/>
        </w:rPr>
      </w:pPr>
    </w:p>
    <w:sectPr w:rsidR="002E4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66F0">
      <w:r>
        <w:separator/>
      </w:r>
    </w:p>
  </w:endnote>
  <w:endnote w:type="continuationSeparator" w:id="0">
    <w:p w:rsidR="00000000" w:rsidRDefault="0098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Nova Mon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E9" w:rsidRDefault="002E4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E9" w:rsidRDefault="009866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E9" w:rsidRDefault="002E4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66F0">
      <w:r>
        <w:separator/>
      </w:r>
    </w:p>
  </w:footnote>
  <w:footnote w:type="continuationSeparator" w:id="0">
    <w:p w:rsidR="00000000" w:rsidRDefault="009866F0">
      <w:r>
        <w:continuationSeparator/>
      </w:r>
    </w:p>
  </w:footnote>
  <w:footnote w:id="1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 persona diversa dal legale rappresentante, precisare anche gli estremi dell’atto di procura.</w:t>
      </w:r>
    </w:p>
  </w:footnote>
  <w:footnote w:id="2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Nell’elenco ricomprendere anche il dichiarante.</w:t>
      </w:r>
    </w:p>
  </w:footnote>
  <w:footnote w:id="3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 il dichiarante è il legale rappresentante devono essere indicati solo i dati relativi a quest’ultimo.</w:t>
      </w:r>
    </w:p>
  </w:footnote>
  <w:footnote w:id="4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 il dichiarante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è il legale rappresentante, ma un procuratore munito del potere di rappresentanza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che sottoscrive la domanda di partecipazione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devono essere indicati i dati relativi sia al legale rappresentante che al dichiarante. </w:t>
      </w:r>
    </w:p>
  </w:footnote>
  <w:footnote w:id="5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Nel caso di città in cui siano presenti più sedi dell’Inps, Inail o dell’Agenzia delle entrate, specificare quella effettivamente competente.</w:t>
      </w:r>
    </w:p>
    <w:p w:rsidR="002E4FE9" w:rsidRDefault="002E4FE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6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Soggetto che occupa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lavoratori con contratto di lavoro subordinato e può anche occupare lavoratori con rapporti di collaborazione coordinata e continuativa aventi per oggetto attività svolte senza vincolo di subordinazione. </w:t>
      </w:r>
    </w:p>
    <w:p w:rsidR="002E4FE9" w:rsidRDefault="002E4FE9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</w:footnote>
  <w:footnote w:id="7">
    <w:p w:rsidR="002E4FE9" w:rsidRDefault="009866F0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Soggetto che occupa esclusivamente lavoratori </w:t>
      </w:r>
      <w:r>
        <w:rPr>
          <w:rFonts w:ascii="Times New Roman" w:eastAsia="Times New Roman" w:hAnsi="Times New Roman" w:cs="Times New Roman"/>
          <w:sz w:val="18"/>
          <w:szCs w:val="18"/>
        </w:rPr>
        <w:t>con rapporti di collaborazione coordinata e continuativa aventi per oggetto attività svolte senza vincolo di subordinazione.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E4FE9" w:rsidRDefault="002E4FE9">
      <w:p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</w:footnote>
  <w:footnote w:id="8">
    <w:p w:rsidR="002E4FE9" w:rsidRDefault="009866F0">
      <w:pPr>
        <w:ind w:left="284" w:hanging="284"/>
        <w:jc w:val="both"/>
        <w:rPr>
          <w:vertAlign w:val="superscript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E9" w:rsidRDefault="002E4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E9" w:rsidRDefault="009866F0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noProof/>
        <w:sz w:val="32"/>
        <w:szCs w:val="32"/>
      </w:rPr>
      <w:drawing>
        <wp:inline distT="0" distB="0" distL="0" distR="0">
          <wp:extent cx="2286000" cy="285750"/>
          <wp:effectExtent l="0" t="0" r="0" b="0"/>
          <wp:docPr id="6" name="image1.jpg" descr="barrabw_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rrabw_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4FE9" w:rsidRDefault="009866F0">
    <w:pPr>
      <w:tabs>
        <w:tab w:val="center" w:pos="4819"/>
        <w:tab w:val="right" w:pos="9638"/>
      </w:tabs>
      <w:rPr>
        <w:vertAlign w:val="superscript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giunta regionale </w:t>
    </w:r>
  </w:p>
  <w:tbl>
    <w:tblPr>
      <w:tblStyle w:val="aa"/>
      <w:tblW w:w="9445" w:type="dxa"/>
      <w:tblInd w:w="-70" w:type="dxa"/>
      <w:tblLayout w:type="fixed"/>
      <w:tblLook w:val="0000" w:firstRow="0" w:lastRow="0" w:firstColumn="0" w:lastColumn="0" w:noHBand="0" w:noVBand="0"/>
    </w:tblPr>
    <w:tblGrid>
      <w:gridCol w:w="9445"/>
    </w:tblGrid>
    <w:tr w:rsidR="002E4FE9">
      <w:trPr>
        <w:trHeight w:val="440"/>
      </w:trPr>
      <w:tc>
        <w:tcPr>
          <w:tcW w:w="9445" w:type="dxa"/>
          <w:tcBorders>
            <w:top w:val="nil"/>
            <w:left w:val="nil"/>
            <w:bottom w:val="nil"/>
            <w:right w:val="nil"/>
          </w:tcBorders>
        </w:tcPr>
        <w:p w:rsidR="002E4FE9" w:rsidRDefault="009866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bookmarkStart w:id="3" w:name="_heading=h.1fob9te" w:colFirst="0" w:colLast="0"/>
          <w:bookmarkEnd w:id="3"/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Allegato </w:t>
          </w:r>
          <w:r>
            <w:rPr>
              <w:rFonts w:ascii="Times New Roman" w:eastAsia="Times New Roman" w:hAnsi="Times New Roman" w:cs="Times New Roman"/>
              <w:b/>
            </w:rPr>
            <w:t>B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    al Decreto n.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866F0">
            <w:rPr>
              <w:rFonts w:ascii="Times New Roman" w:eastAsia="Times New Roman" w:hAnsi="Times New Roman" w:cs="Times New Roman"/>
            </w:rPr>
            <w:t>853</w:t>
          </w:r>
          <w:r>
            <w:rPr>
              <w:rFonts w:ascii="Times New Roman" w:eastAsia="Times New Roman" w:hAnsi="Times New Roman" w:cs="Times New Roman"/>
            </w:rPr>
            <w:t xml:space="preserve">   del 27 luglio</w:t>
          </w:r>
          <w:r>
            <w:rPr>
              <w:rFonts w:ascii="Times New Roman" w:eastAsia="Times New Roman" w:hAnsi="Times New Roman" w:cs="Times New Roman"/>
            </w:rPr>
            <w:t xml:space="preserve"> 2023  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E4FE9" w:rsidRDefault="002E4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E9" w:rsidRDefault="002E4F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9"/>
      <w:tblW w:w="9638" w:type="dxa"/>
      <w:tblInd w:w="-70" w:type="dxa"/>
      <w:tblLayout w:type="fixed"/>
      <w:tblLook w:val="0000" w:firstRow="0" w:lastRow="0" w:firstColumn="0" w:lastColumn="0" w:noHBand="0" w:noVBand="0"/>
    </w:tblPr>
    <w:tblGrid>
      <w:gridCol w:w="9638"/>
    </w:tblGrid>
    <w:tr w:rsidR="002E4FE9">
      <w:trPr>
        <w:trHeight w:val="128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E4FE9" w:rsidRDefault="009866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311400" cy="292100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E4FE9" w:rsidRDefault="009866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E4FE9" w:rsidRDefault="002E4F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E4FE9" w:rsidRDefault="009866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C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>XX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del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 xml:space="preserve">02 novembre 2022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E4FE9" w:rsidRDefault="002E4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427"/>
    <w:multiLevelType w:val="multilevel"/>
    <w:tmpl w:val="EEC0C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4C5B"/>
    <w:multiLevelType w:val="multilevel"/>
    <w:tmpl w:val="01C8ACFE"/>
    <w:lvl w:ilvl="0">
      <w:start w:val="1"/>
      <w:numFmt w:val="bullet"/>
      <w:lvlText w:val="−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E9"/>
    <w:rsid w:val="002E4FE9"/>
    <w:rsid w:val="009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20F2"/>
  <w15:docId w15:val="{1FD68C6D-98D7-4583-9EFA-3738211E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7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491"/>
  </w:style>
  <w:style w:type="paragraph" w:styleId="Pidipagina">
    <w:name w:val="footer"/>
    <w:basedOn w:val="Normale"/>
    <w:link w:val="PidipaginaCarattere"/>
    <w:uiPriority w:val="99"/>
    <w:unhideWhenUsed/>
    <w:rsid w:val="00827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4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B3D"/>
    <w:rPr>
      <w:rFonts w:ascii="Tahoma" w:hAnsi="Tahoma" w:cs="Tahoma"/>
      <w:sz w:val="16"/>
      <w:szCs w:val="16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c.regione.venet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J8b13DtqmyZuJxZTUzHoE0uKA==">CgMxLjAaJwoBMBIiCiAIB0IcCg9UaW1lcyBOZXcgUm9tYW4SCU5vdmEgTW9ubxonCgExEiIKIAgHQhwKD1RpbWVzIE5ldyBSb21hbhIJTm92YSBNb25vMghoLmdqZGd4czIJaC4zMGowemxsMgloLjFmb2I5dGU4AHIhMWU2ek1MdkotaEhYRWx3dzZmel9sVl9vNk5mcUU3ZGw2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1969</Words>
  <Characters>11227</Characters>
  <Application>Microsoft Office Word</Application>
  <DocSecurity>0</DocSecurity>
  <Lines>93</Lines>
  <Paragraphs>26</Paragraphs>
  <ScaleCrop>false</ScaleCrop>
  <Company>Regione del Veneto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Tiziana Simion</cp:lastModifiedBy>
  <cp:revision>2</cp:revision>
  <dcterms:created xsi:type="dcterms:W3CDTF">2019-05-08T07:41:00Z</dcterms:created>
  <dcterms:modified xsi:type="dcterms:W3CDTF">2023-07-27T15:43:00Z</dcterms:modified>
</cp:coreProperties>
</file>