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32B" w:rsidRDefault="00B5432B" w:rsidP="00981545">
      <w:pPr>
        <w:spacing w:after="48" w:line="259"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ATTO DI ADESIONE MODALITA’ A SPORTELLO</w:t>
      </w:r>
    </w:p>
    <w:p w:rsidR="00B5432B" w:rsidRDefault="00B5432B" w:rsidP="00B5432B">
      <w:pPr>
        <w:spacing w:after="48" w:line="259" w:lineRule="auto"/>
        <w:ind w:left="-2" w:hanging="10"/>
        <w:jc w:val="both"/>
        <w:rPr>
          <w:rFonts w:ascii="Times New Roman" w:eastAsia="Times New Roman" w:hAnsi="Times New Roman" w:cs="Times New Roman"/>
          <w:i/>
          <w:color w:val="000000"/>
          <w:sz w:val="22"/>
          <w:szCs w:val="22"/>
          <w:u w:val="single"/>
        </w:rPr>
      </w:pPr>
    </w:p>
    <w:p w:rsidR="00B5432B" w:rsidRDefault="00B5432B" w:rsidP="00B5432B">
      <w:pPr>
        <w:spacing w:after="48" w:line="259" w:lineRule="auto"/>
        <w:ind w:left="-2" w:hanging="10"/>
        <w:jc w:val="both"/>
        <w:rPr>
          <w:rFonts w:ascii="Times New Roman" w:eastAsia="Times New Roman" w:hAnsi="Times New Roman" w:cs="Times New Roman"/>
          <w:i/>
          <w:color w:val="000000"/>
          <w:sz w:val="22"/>
          <w:szCs w:val="22"/>
          <w:u w:val="single"/>
        </w:rPr>
      </w:pPr>
      <w:r>
        <w:rPr>
          <w:rFonts w:ascii="Times New Roman" w:eastAsia="Times New Roman" w:hAnsi="Times New Roman" w:cs="Times New Roman"/>
          <w:i/>
          <w:color w:val="000000"/>
          <w:sz w:val="22"/>
          <w:szCs w:val="22"/>
          <w:u w:val="single"/>
        </w:rPr>
        <w:t>Il presente modello potrà subire modifiche al fine di essere adattato alle differenti Direttive di riferimento.</w:t>
      </w:r>
    </w:p>
    <w:p w:rsidR="00B5432B" w:rsidRDefault="00B5432B" w:rsidP="00B5432B">
      <w:pPr>
        <w:spacing w:after="48" w:line="259" w:lineRule="auto"/>
        <w:ind w:left="2124" w:firstLine="707"/>
        <w:jc w:val="both"/>
        <w:rPr>
          <w:rFonts w:ascii="Times New Roman" w:eastAsia="Times New Roman" w:hAnsi="Times New Roman" w:cs="Times New Roman"/>
          <w:color w:val="000000"/>
          <w:sz w:val="22"/>
          <w:szCs w:val="22"/>
        </w:rPr>
      </w:pPr>
    </w:p>
    <w:p w:rsidR="00B5432B" w:rsidRDefault="00B5432B" w:rsidP="00B5432B">
      <w:pPr>
        <w:spacing w:after="48" w:line="259" w:lineRule="auto"/>
        <w:ind w:left="2124" w:firstLine="70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INTESTAZIONE ENTE (CARTA INTESTATA)</w:t>
      </w:r>
    </w:p>
    <w:p w:rsidR="00B5432B" w:rsidRDefault="00B5432B" w:rsidP="00B5432B">
      <w:pPr>
        <w:spacing w:after="48" w:line="259" w:lineRule="auto"/>
        <w:ind w:left="2124" w:firstLine="707"/>
        <w:jc w:val="both"/>
        <w:rPr>
          <w:rFonts w:ascii="Times New Roman" w:eastAsia="Times New Roman" w:hAnsi="Times New Roman" w:cs="Times New Roman"/>
          <w:color w:val="000000"/>
          <w:sz w:val="22"/>
          <w:szCs w:val="22"/>
        </w:rPr>
      </w:pPr>
    </w:p>
    <w:p w:rsidR="00B5432B" w:rsidRDefault="00B5432B" w:rsidP="00B5432B">
      <w:pPr>
        <w:spacing w:after="48" w:line="259" w:lineRule="auto"/>
        <w:ind w:left="-2" w:hanging="1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Ente______________</w:t>
      </w:r>
    </w:p>
    <w:p w:rsidR="00B5432B" w:rsidRDefault="00EA1D3D" w:rsidP="00EA1D3D">
      <w:pPr>
        <w:spacing w:after="48" w:line="259" w:lineRule="auto"/>
        <w:ind w:left="4956" w:right="-99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B5432B">
        <w:rPr>
          <w:rFonts w:ascii="Times New Roman" w:eastAsia="Times New Roman" w:hAnsi="Times New Roman" w:cs="Times New Roman"/>
          <w:color w:val="000000"/>
          <w:sz w:val="22"/>
          <w:szCs w:val="22"/>
        </w:rPr>
        <w:t>Alla GIUNTA REGIONALE DEL VENETO</w:t>
      </w:r>
    </w:p>
    <w:p w:rsidR="00B5432B" w:rsidRDefault="00B5432B" w:rsidP="00B5432B">
      <w:pPr>
        <w:spacing w:after="48" w:line="259" w:lineRule="auto"/>
        <w:ind w:left="-2" w:right="-993" w:firstLine="48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694C05">
        <w:rPr>
          <w:rFonts w:ascii="Times New Roman" w:eastAsia="Times New Roman" w:hAnsi="Times New Roman" w:cs="Times New Roman"/>
          <w:color w:val="000000"/>
          <w:sz w:val="22"/>
          <w:szCs w:val="22"/>
        </w:rPr>
        <w:t>Direzione Lavoro</w:t>
      </w:r>
    </w:p>
    <w:p w:rsidR="00B5432B" w:rsidRDefault="00B5432B" w:rsidP="00B5432B">
      <w:pPr>
        <w:spacing w:after="48" w:line="259" w:lineRule="auto"/>
        <w:ind w:left="-2" w:right="-993" w:firstLine="48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Fondamenta S. Lucia - Cannaregio, 23</w:t>
      </w:r>
    </w:p>
    <w:p w:rsidR="00B5432B" w:rsidRDefault="00B5432B" w:rsidP="00B5432B">
      <w:pPr>
        <w:spacing w:after="48" w:line="259" w:lineRule="auto"/>
        <w:ind w:left="-2" w:right="-993" w:firstLine="48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30121 VENEZIA</w:t>
      </w:r>
    </w:p>
    <w:p w:rsidR="00B5432B" w:rsidRDefault="00B5432B" w:rsidP="00B5432B">
      <w:pPr>
        <w:spacing w:after="48" w:line="259" w:lineRule="auto"/>
        <w:ind w:left="-2" w:right="-993" w:firstLine="4820"/>
        <w:jc w:val="both"/>
        <w:rPr>
          <w:rFonts w:ascii="Times New Roman" w:eastAsia="Times New Roman" w:hAnsi="Times New Roman" w:cs="Times New Roman"/>
          <w:color w:val="000000"/>
          <w:sz w:val="22"/>
          <w:szCs w:val="22"/>
        </w:rPr>
      </w:pPr>
    </w:p>
    <w:p w:rsidR="00B5432B" w:rsidRDefault="00B5432B" w:rsidP="00B5432B">
      <w:pPr>
        <w:spacing w:after="48" w:line="259" w:lineRule="auto"/>
        <w:ind w:left="4318" w:firstLine="722"/>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 xml:space="preserve">  Trasmissione tramite PEC</w:t>
      </w:r>
    </w:p>
    <w:p w:rsidR="00B5432B" w:rsidRDefault="00B5432B" w:rsidP="00B5432B">
      <w:pPr>
        <w:spacing w:after="120" w:line="259" w:lineRule="auto"/>
        <w:ind w:left="283"/>
        <w:jc w:val="both"/>
        <w:rPr>
          <w:rFonts w:ascii="Times New Roman" w:eastAsia="Times New Roman" w:hAnsi="Times New Roman" w:cs="Times New Roman"/>
          <w:sz w:val="22"/>
          <w:szCs w:val="22"/>
        </w:rPr>
      </w:pPr>
    </w:p>
    <w:p w:rsidR="00B5432B" w:rsidRDefault="00B5432B" w:rsidP="00B5432B">
      <w:pPr>
        <w:spacing w:after="120" w:line="259" w:lineRule="auto"/>
        <w:ind w:left="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sottoscritto __________________________ nato a _______________________ il ____________ come da formale incarico conferito in data ________________________ in qualità di legale rappresentante o di procuratore/amministratore/direttore generale/dirigente munito di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della Società/Associazione/Ente/Agenzia __________________________________ con sede legale in _____________________ Via _______________________________ Telefono ___________________, E-mail ____________________ PEC___________________, C.F._________________ e P. IVA ______________, domiciliato per la carica in ____________ Via ________________ ove intende sia inoltrata ogni comunicazione connessa ai progetti approvati di cui trattasi;</w:t>
      </w:r>
    </w:p>
    <w:p w:rsidR="00B5432B" w:rsidRDefault="00B5432B" w:rsidP="00B5432B">
      <w:pPr>
        <w:numPr>
          <w:ilvl w:val="0"/>
          <w:numId w:val="1"/>
        </w:numPr>
        <w:tabs>
          <w:tab w:val="left" w:pos="426"/>
        </w:tabs>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dato atto che ha regolarmente presentato domanda per l’accesso ai finanziamenti per la realizzazione delle attività di cui alla D.G.R. n. ______ del _____________(</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 e s.m.i.;</w:t>
      </w:r>
    </w:p>
    <w:p w:rsidR="00B5432B" w:rsidRDefault="00B5432B" w:rsidP="00B5432B">
      <w:pPr>
        <w:numPr>
          <w:ilvl w:val="0"/>
          <w:numId w:val="1"/>
        </w:numPr>
        <w:tabs>
          <w:tab w:val="left" w:pos="426"/>
        </w:tabs>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preso atto della D.G.R./del D.D.R. n.______ del _____________(</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 e s.m.i., dei suoi contenuti e, in particolare, delle attività approvate a favore del soggetto qui rappresentato;</w:t>
      </w:r>
    </w:p>
    <w:p w:rsidR="00B5432B" w:rsidRDefault="00B5432B" w:rsidP="00B5432B">
      <w:pPr>
        <w:numPr>
          <w:ilvl w:val="0"/>
          <w:numId w:val="1"/>
        </w:numPr>
        <w:tabs>
          <w:tab w:val="left" w:pos="426"/>
        </w:tabs>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preso altresì atto di quanto contenuto nelle disposizioni regionali in materia di gestione e rendicontazione delle predette attività, nonché di erogazione degli anticipi, di cui al Testo Unico per i Beneficiari così come modificato e approvato con Decreto del Direttore dell’Area Capitale Umano, Cultura e Programmazione comunitaria n. 38 del 18 settembre 2020 e alla D.G.R. n.____ del _____________ (</w:t>
      </w:r>
      <w:r>
        <w:rPr>
          <w:rFonts w:ascii="Times New Roman" w:eastAsia="Times New Roman" w:hAnsi="Times New Roman" w:cs="Times New Roman"/>
          <w:color w:val="000000"/>
          <w:sz w:val="22"/>
          <w:szCs w:val="22"/>
          <w:vertAlign w:val="superscript"/>
        </w:rPr>
        <w:t>2</w:t>
      </w:r>
      <w:r>
        <w:rPr>
          <w:rFonts w:ascii="Times New Roman" w:eastAsia="Times New Roman" w:hAnsi="Times New Roman" w:cs="Times New Roman"/>
          <w:color w:val="000000"/>
          <w:sz w:val="22"/>
          <w:szCs w:val="22"/>
        </w:rPr>
        <w:t>) e s.m.i.;</w:t>
      </w:r>
    </w:p>
    <w:p w:rsidR="00B5432B" w:rsidRDefault="00B5432B" w:rsidP="00B5432B">
      <w:pPr>
        <w:spacing w:after="48" w:line="259" w:lineRule="auto"/>
        <w:jc w:val="both"/>
        <w:rPr>
          <w:rFonts w:ascii="Times New Roman" w:eastAsia="Times New Roman" w:hAnsi="Times New Roman" w:cs="Times New Roman"/>
          <w:b/>
          <w:color w:val="000000"/>
          <w:sz w:val="22"/>
          <w:szCs w:val="22"/>
        </w:rPr>
      </w:pP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si impegna, ad ogni effetto di legge, </w:t>
      </w: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per il progetto approvato e per i successivi eventuali progetti che saranno approvati a:</w:t>
      </w: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realizzare le attività nel rispetto delle disposizioni europee, nazionali e regionali in conformità agli afferenti progetti approvati con il predetto provvedimento e con eventuali successivi provvedimenti nei termini previsti dalle disposizioni di riferimento;</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rispettare gli adempimenti di carattere amministrativo, contabile, informativo ed informatico previsti dalle disposizioni regionali, di cui al Testo Unico per i Beneficiari,</w:t>
      </w:r>
      <w:r w:rsidR="00694C05">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alla D.G.R. di riferimento e ad eventuali successive modifiche, integrazioni o prescrizioni esplicative;</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adottare un sistema di contabilità separata ovvero un sistema di codificazione contabile adeguato per le attività oggetto di finanziamento in conformità a quanto previsto dall’art. 125 comma 4 lettera b) del Reg. (UE) 1303/13 e alle disposizioni della direttiva operativa di riferimento, tale da consentire la tracciabilità delle transazioni stesse;</w:t>
      </w:r>
    </w:p>
    <w:p w:rsidR="00B5432B" w:rsidRDefault="00B5432B" w:rsidP="00B5432B">
      <w:pPr>
        <w:numPr>
          <w:ilvl w:val="0"/>
          <w:numId w:val="2"/>
        </w:numPr>
        <w:spacing w:line="259"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utilizzare per tutte le operazioni contabili relative ai progetti finanziati un conto corrente dedicato anche in via non esclusiva (art. 3 L. n. 136/2010 s.m.i) o un’adeguata codificazione delle operazioni e ad effettuare i movimenti finanziari esclusivamente mediante lo strumento del bonifico bancario o postale ovvero attraverso l’utilizzo di altri strumenti di pagamento idonei a consentire la piena tracciabilità delle operazioni;</w:t>
      </w:r>
    </w:p>
    <w:p w:rsidR="00B5432B" w:rsidRDefault="00B5432B" w:rsidP="00B5432B">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rispettare le procedure di monitoraggio e rendicontazione, ed in particolare le scadenze previste per la presentazione delle attestazioni intermedie, delle previsioni di spesa e i dati di monitoraggio fisico e procedurale, in coerenza con quanto disposto dall’art. 112 del Regolamento (UE) 1303/2013;</w:t>
      </w:r>
    </w:p>
    <w:p w:rsidR="00B5432B" w:rsidRDefault="00B5432B" w:rsidP="00B5432B">
      <w:pPr>
        <w:numPr>
          <w:ilvl w:val="0"/>
          <w:numId w:val="2"/>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rispettare gli obblighi pubblicitari secondo le modalità previste dal Testo Unico per i Beneficiari nonché dalla Direttiva operativa di riferimento;</w:t>
      </w:r>
    </w:p>
    <w:p w:rsidR="00B5432B" w:rsidRDefault="00B5432B" w:rsidP="00B5432B">
      <w:pPr>
        <w:numPr>
          <w:ilvl w:val="0"/>
          <w:numId w:val="2"/>
        </w:numPr>
        <w:jc w:val="both"/>
        <w:rPr>
          <w:sz w:val="22"/>
          <w:szCs w:val="22"/>
        </w:rPr>
      </w:pPr>
      <w:bookmarkStart w:id="0" w:name="_heading=h.gjdgxs"/>
      <w:bookmarkEnd w:id="0"/>
      <w:r>
        <w:rPr>
          <w:rFonts w:ascii="Times New Roman" w:eastAsia="Times New Roman" w:hAnsi="Times New Roman" w:cs="Times New Roman"/>
          <w:color w:val="000000"/>
          <w:sz w:val="22"/>
          <w:szCs w:val="22"/>
        </w:rPr>
        <w:t>rispettare gli obblighi informativi previsti dall’art. 35 del D.L. n. 34/2019 (c.d. Decreto crescita) convertito in L. n. 58/2019;</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conservare </w:t>
      </w:r>
      <w:r>
        <w:rPr>
          <w:rFonts w:ascii="Times New Roman" w:eastAsia="Times New Roman" w:hAnsi="Times New Roman" w:cs="Times New Roman"/>
          <w:sz w:val="22"/>
          <w:szCs w:val="22"/>
        </w:rPr>
        <w:t>in originale o su supporti comunemente accettati a norma dell’art. 140, paragrafo 3 del Regolamento (UE) n. 1303/2013, come modificato dal Regolamento (UE) n. 2018/1046 (art. 272), la documentazione amministrativa e contabile riferita all’attività, in base alle norme vigenti e comunque per un termine non inferiore a  10 anni successivi all’ultimo pagamento al beneficiario e metterla a disposizione in caso di controllo (</w:t>
      </w:r>
      <w:r>
        <w:rPr>
          <w:rFonts w:ascii="Times New Roman" w:eastAsia="Times New Roman" w:hAnsi="Times New Roman" w:cs="Times New Roman"/>
          <w:sz w:val="22"/>
          <w:szCs w:val="22"/>
          <w:vertAlign w:val="superscript"/>
        </w:rPr>
        <w:footnoteReference w:id="4"/>
      </w:r>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rPr>
        <w:t>, conservandola in una forma tale da consentire l’identificazione delle persone interessate solo per il periodo necessario al conseguimento delle finalità per le quali i dati sono rilevati o successivamente trattati;</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rispettare la normativa in materia fiscale, previdenziale e di sicurezza dei lavoratori e dei partecipanti impegnati nelle iniziative approvate, nonché la normativa in tema di concorrenza/appalti/ambiente/pari opportunità;</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rispettare le norme in tema di ammissibilità delle spese (periodo di ammissibilità, conformità, ecc.);</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consegnare l’attestazione finale delle attività (rendiconto finale) nei termini previsti dalle disposizioni regionali in materia di gestione e rendicontazione delle attività approvate;</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rispettare ogni altra disposizione, contenuta nei provvedimenti sopra richiamati; </w:t>
      </w:r>
    </w:p>
    <w:p w:rsidR="00B5432B" w:rsidRDefault="00B5432B" w:rsidP="00B5432B">
      <w:pPr>
        <w:numPr>
          <w:ilvl w:val="0"/>
          <w:numId w:val="2"/>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presentare un nuovo atto di adesione successivamente all’approvazione di ulteriori progetti solamente in caso di variazioni riferite alla nomina e/o poteri del sottoscrittore del presente atto;</w:t>
      </w:r>
    </w:p>
    <w:p w:rsidR="00B5432B" w:rsidRDefault="00B5432B" w:rsidP="00B5432B">
      <w:pPr>
        <w:spacing w:after="48"/>
        <w:ind w:left="-2" w:hanging="10"/>
        <w:jc w:val="both"/>
        <w:rPr>
          <w:rFonts w:ascii="Times New Roman" w:eastAsia="Times New Roman" w:hAnsi="Times New Roman" w:cs="Times New Roman"/>
          <w:color w:val="000000"/>
          <w:sz w:val="22"/>
          <w:szCs w:val="22"/>
        </w:rPr>
      </w:pPr>
    </w:p>
    <w:p w:rsidR="00B5432B" w:rsidRDefault="00B5432B" w:rsidP="00B5432B">
      <w:pPr>
        <w:spacing w:after="48"/>
        <w:ind w:left="-2" w:hanging="1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consapevole che ogni ostacolo o irregolarità frapposto all’esercizio dell’attività di controllo da parte dell’Amministrazione Regionale, nonché ogni violazione delle norme che disciplinano gli adempimenti di carattere amministrativo, contabile, informativo e informatico previsti dalle predette disposizioni, qualora ne sia accertata la natura strumentale, può costituire motivo di revoca del finanziamento con l’obbligo conseguente di restituzione delle somme già erogate e dei relativi interessi</w:t>
      </w:r>
    </w:p>
    <w:p w:rsidR="00B5432B" w:rsidRDefault="00B5432B" w:rsidP="00B5432B">
      <w:pPr>
        <w:spacing w:after="48"/>
        <w:ind w:left="-2" w:hanging="10"/>
        <w:jc w:val="both"/>
        <w:rPr>
          <w:rFonts w:ascii="Times New Roman" w:eastAsia="Times New Roman" w:hAnsi="Times New Roman" w:cs="Times New Roman"/>
          <w:color w:val="000000"/>
          <w:sz w:val="22"/>
          <w:szCs w:val="22"/>
        </w:rPr>
      </w:pP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dichiara</w:t>
      </w: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p>
    <w:p w:rsidR="00B5432B" w:rsidRDefault="00B5432B" w:rsidP="00B5432B">
      <w:pPr>
        <w:numPr>
          <w:ilvl w:val="0"/>
          <w:numId w:val="3"/>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piena disponibilità e tempestività di adempimento, per quanto di propria competenza, in ordine alle attività di verifica e controllo da parte degli organi competenti;</w:t>
      </w:r>
    </w:p>
    <w:p w:rsidR="00B5432B" w:rsidRDefault="00B5432B" w:rsidP="00B5432B">
      <w:pPr>
        <w:numPr>
          <w:ilvl w:val="0"/>
          <w:numId w:val="3"/>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accettare di essere incluso nell’elenco dei beneficiari;</w:t>
      </w:r>
    </w:p>
    <w:p w:rsidR="00B5432B" w:rsidRDefault="00B5432B" w:rsidP="00B5432B">
      <w:pPr>
        <w:numPr>
          <w:ilvl w:val="0"/>
          <w:numId w:val="3"/>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che le attività approvate, sia con il predetto provvedimento sia con eventuali successivi provvedimenti, non usufruiscono né usufruiranno di altri finanziamenti pubblici ad eccezione di quanto indicato nel piano finanziario preventivo dell’afferente progetto;</w:t>
      </w:r>
    </w:p>
    <w:p w:rsidR="00B5432B" w:rsidRDefault="00B5432B" w:rsidP="00B5432B">
      <w:pPr>
        <w:numPr>
          <w:ilvl w:val="0"/>
          <w:numId w:val="3"/>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consapevole e accettare che le erogazioni delle anticipazioni, delle eventuali erogazioni intermedie e del saldo dei contributi assegnati ai progetti approvati avvengano compatibilmente con le risorse finanziarie disponibili come previsto dal Testo Unico per i Beneficiari e dalla D.G.R. di riferimento e s.m.i.;</w:t>
      </w:r>
    </w:p>
    <w:p w:rsidR="00B5432B" w:rsidRDefault="00B5432B" w:rsidP="00B5432B">
      <w:pPr>
        <w:numPr>
          <w:ilvl w:val="0"/>
          <w:numId w:val="3"/>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 consapevole che, qualora a seguito dei controlli, anche a campione, ai sensi dell’art. 71 e ss. del D.P.R. n. 445/2000, emerga la non veridicità di quanto dichiarato nella dichiarazione sostitutiva di certificazione sull’assenza delle cause ostative, presentata dal beneficiario in allegato alla domanda di ammissione al finanziamento, l’Amministrazione regionale, fatto salvo quanto previsto dall’art. 76 del D.P.R. n. 445/2000, procederà, nel rispetto della L. n. 241/1990, alla decadenza del finanziamento ai sensi dell’art. 75 del D.P.R. n. 445/2000;</w:t>
      </w:r>
    </w:p>
    <w:p w:rsidR="00B5432B" w:rsidRDefault="00B5432B" w:rsidP="00B5432B">
      <w:pPr>
        <w:numPr>
          <w:ilvl w:val="0"/>
          <w:numId w:val="3"/>
        </w:numPr>
        <w:spacing w:line="259"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aver preso visione dell’Informativa del Titolare sul trattamento dei dati personali delle persone fisiche di cui all’art. 13 del Regolamento 2016/679/UE – GDPR, allegata al presente atto di adesione di cui costituisce parte integrante e sostanziale e di essere informato che i dati personali raccolti saranno trattati, anche con strumenti informatici, esclusivamente nell’ambito della presente procedura di accesso ai finanziamenti per la realizzazione delle attività oggetto del bando nonché dell’esistenza dei diritti previsti dal medesimo Regolamento 2016/679/UE;</w:t>
      </w:r>
    </w:p>
    <w:p w:rsidR="00B5432B" w:rsidRDefault="00B5432B" w:rsidP="00B5432B">
      <w:pPr>
        <w:numPr>
          <w:ilvl w:val="0"/>
          <w:numId w:val="3"/>
        </w:numPr>
        <w:spacing w:line="259"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informato, altresì, che 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r>
        <w:rPr>
          <w:rFonts w:ascii="Times New Roman" w:eastAsia="Times New Roman" w:hAnsi="Times New Roman" w:cs="Times New Roman"/>
          <w:i/>
          <w:sz w:val="22"/>
          <w:szCs w:val="22"/>
        </w:rPr>
        <w:t>Arachne</w:t>
      </w:r>
      <w:r>
        <w:rPr>
          <w:rFonts w:ascii="Times New Roman" w:eastAsia="Times New Roman" w:hAnsi="Times New Roman" w:cs="Times New Roman"/>
          <w:sz w:val="22"/>
          <w:szCs w:val="22"/>
        </w:rPr>
        <w:t>”.</w:t>
      </w:r>
    </w:p>
    <w:p w:rsidR="00B5432B" w:rsidRDefault="00B5432B" w:rsidP="00B5432B">
      <w:pPr>
        <w:numPr>
          <w:ilvl w:val="0"/>
          <w:numId w:val="3"/>
        </w:numPr>
        <w:spacing w:line="259"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 essere informato, in particolare, che i servizi della Commissione europea hanno istituito il sito web </w:t>
      </w:r>
      <w:r>
        <w:rPr>
          <w:rFonts w:ascii="Times New Roman" w:eastAsia="Times New Roman" w:hAnsi="Times New Roman" w:cs="Times New Roman"/>
          <w:color w:val="0D0D0D"/>
          <w:sz w:val="22"/>
          <w:szCs w:val="22"/>
        </w:rPr>
        <w:t>(</w:t>
      </w:r>
      <w:hyperlink r:id="rId7" w:history="1">
        <w:r>
          <w:rPr>
            <w:rStyle w:val="Collegamentoipertestuale"/>
            <w:rFonts w:ascii="Times New Roman" w:eastAsia="Times New Roman" w:hAnsi="Times New Roman" w:cs="Times New Roman"/>
            <w:i/>
            <w:color w:val="0D0D0D"/>
            <w:sz w:val="22"/>
            <w:szCs w:val="22"/>
          </w:rPr>
          <w:t>https://ec.europa.eu/social/main.jsp?catId=325&amp;intPageId=3587&amp;langId=it</w:t>
        </w:r>
      </w:hyperlink>
      <w:r>
        <w:rPr>
          <w:rFonts w:ascii="Times New Roman" w:eastAsia="Times New Roman" w:hAnsi="Times New Roman" w:cs="Times New Roman"/>
          <w:color w:val="0D0D0D"/>
          <w:sz w:val="22"/>
          <w:szCs w:val="22"/>
        </w:rPr>
        <w:t xml:space="preserve">) </w:t>
      </w:r>
      <w:r>
        <w:rPr>
          <w:rFonts w:ascii="Times New Roman" w:eastAsia="Times New Roman" w:hAnsi="Times New Roman" w:cs="Times New Roman"/>
          <w:sz w:val="22"/>
          <w:szCs w:val="22"/>
        </w:rPr>
        <w:t>dedicato allo strumento informatico “</w:t>
      </w:r>
      <w:r>
        <w:rPr>
          <w:rFonts w:ascii="Times New Roman" w:eastAsia="Times New Roman" w:hAnsi="Times New Roman" w:cs="Times New Roman"/>
          <w:i/>
          <w:sz w:val="22"/>
          <w:szCs w:val="22"/>
        </w:rPr>
        <w:t>Arachne”</w:t>
      </w:r>
      <w:r>
        <w:rPr>
          <w:rFonts w:ascii="Times New Roman" w:eastAsia="Times New Roman" w:hAnsi="Times New Roman" w:cs="Times New Roman"/>
          <w:sz w:val="22"/>
          <w:szCs w:val="22"/>
        </w:rPr>
        <w:t xml:space="preserve"> e che i risultati del calcolo del rischio sono dati interni utilizzati per verifiche di gestione, soggetti a condizioni di protezione dei dati e non devono essere pubblicati né dai servizi della Commissione europea né dall’Autorità di Gestione.</w:t>
      </w:r>
    </w:p>
    <w:p w:rsidR="00B5432B" w:rsidRDefault="00B5432B" w:rsidP="00B5432B">
      <w:pPr>
        <w:numPr>
          <w:ilvl w:val="0"/>
          <w:numId w:val="3"/>
        </w:numPr>
        <w:spacing w:line="259" w:lineRule="auto"/>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comunicare ogni variazione formale e/o sostanziale del Beneficiario (ragione sociale, sede legale, cariche sociali, ecc.) mediante aggiornamento dell’anagrafica; per i soggetti accreditati le variazioni devono essere comunicate alla Struttura regionale competente in materia di accreditamento alla formazione o ai servizi al lavoro;</w:t>
      </w:r>
    </w:p>
    <w:p w:rsidR="00B5432B" w:rsidRDefault="00B5432B" w:rsidP="00B5432B">
      <w:pPr>
        <w:numPr>
          <w:ilvl w:val="0"/>
          <w:numId w:val="3"/>
        </w:numP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comunicare all’Ufficio regionale competente per materia ogni eventuale variazione inerente i dati inseriti</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nella documentazione antimafia,  al fine di un adeguato puntuale aggiornamento dei dati, in relazione alla validità dell’informazione antimafia, se dovuta, già richiesta o acquisita dall’Amministrazione regionale (</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w:t>
      </w:r>
    </w:p>
    <w:p w:rsidR="00B5432B" w:rsidRDefault="00B5432B" w:rsidP="00B5432B">
      <w:pPr>
        <w:spacing w:after="48" w:line="259" w:lineRule="auto"/>
        <w:jc w:val="both"/>
        <w:rPr>
          <w:rFonts w:ascii="Times New Roman" w:eastAsia="Times New Roman" w:hAnsi="Times New Roman" w:cs="Times New Roman"/>
          <w:color w:val="000000"/>
          <w:sz w:val="22"/>
          <w:szCs w:val="22"/>
        </w:rPr>
      </w:pP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dichiara, altresì,</w:t>
      </w:r>
    </w:p>
    <w:p w:rsidR="00B5432B" w:rsidRDefault="00B5432B" w:rsidP="00B5432B">
      <w:pPr>
        <w:spacing w:after="48" w:line="259" w:lineRule="auto"/>
        <w:ind w:left="-2" w:hanging="10"/>
        <w:jc w:val="center"/>
        <w:rPr>
          <w:rFonts w:ascii="Times New Roman" w:eastAsia="Times New Roman" w:hAnsi="Times New Roman" w:cs="Times New Roman"/>
          <w:b/>
          <w:color w:val="000000"/>
          <w:sz w:val="22"/>
          <w:szCs w:val="22"/>
        </w:rPr>
      </w:pPr>
    </w:p>
    <w:p w:rsidR="00B5432B" w:rsidRDefault="00B5432B" w:rsidP="00B5432B">
      <w:pPr>
        <w:spacing w:line="259" w:lineRule="auto"/>
        <w:ind w:left="-2" w:hanging="1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artt. 38 e 47 del D.P.R. 445/00, consapevole della responsabilità penale richiamata all’art. 76 del D.P.R. 445/00 per le ipotesi di falsità in atti, dichiarazioni mendaci, uso o esibizione di atti falsi, che l’atto (procura/verbale) che legittima il sottoscrittore alla firma, allegato al presente atto di adesione, è conforme all’originale, conservato presso ________________________________________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w:t>
      </w:r>
    </w:p>
    <w:p w:rsidR="00B5432B" w:rsidRDefault="00B5432B" w:rsidP="00B5432B">
      <w:pPr>
        <w:spacing w:line="259" w:lineRule="auto"/>
        <w:ind w:left="-2" w:hanging="10"/>
        <w:jc w:val="both"/>
        <w:rPr>
          <w:rFonts w:ascii="Times New Roman" w:eastAsia="Times New Roman" w:hAnsi="Times New Roman" w:cs="Times New Roman"/>
          <w:color w:val="000000"/>
          <w:sz w:val="22"/>
          <w:szCs w:val="22"/>
        </w:rPr>
      </w:pPr>
    </w:p>
    <w:p w:rsidR="00B5432B" w:rsidRDefault="00B5432B" w:rsidP="00B5432B">
      <w:pPr>
        <w:spacing w:line="259" w:lineRule="auto"/>
        <w:ind w:left="-2" w:hanging="10"/>
        <w:jc w:val="both"/>
        <w:rPr>
          <w:rFonts w:ascii="Times New Roman" w:eastAsia="Times New Roman" w:hAnsi="Times New Roman" w:cs="Times New Roman"/>
          <w:b/>
          <w:i/>
          <w:color w:val="000000"/>
          <w:sz w:val="22"/>
          <w:szCs w:val="22"/>
        </w:rPr>
      </w:pPr>
      <w:r>
        <w:rPr>
          <w:rFonts w:ascii="Times New Roman" w:eastAsia="Times New Roman" w:hAnsi="Times New Roman" w:cs="Times New Roman"/>
          <w:i/>
          <w:color w:val="000000"/>
          <w:sz w:val="22"/>
          <w:szCs w:val="22"/>
        </w:rPr>
        <w:t>(barrare solo la casella che interessa)</w:t>
      </w:r>
      <w:r>
        <w:rPr>
          <w:rFonts w:ascii="Times New Roman" w:eastAsia="Times New Roman" w:hAnsi="Times New Roman" w:cs="Times New Roman"/>
          <w:b/>
          <w:i/>
          <w:color w:val="000000"/>
          <w:sz w:val="22"/>
          <w:szCs w:val="22"/>
        </w:rPr>
        <w:t xml:space="preserve"> </w:t>
      </w:r>
    </w:p>
    <w:p w:rsidR="00B5432B" w:rsidRDefault="00B5432B" w:rsidP="00B5432B">
      <w:pPr>
        <w:spacing w:line="259" w:lineRule="auto"/>
        <w:jc w:val="both"/>
        <w:rPr>
          <w:rFonts w:ascii="Times New Roman" w:eastAsia="Times New Roman" w:hAnsi="Times New Roman" w:cs="Times New Roman"/>
          <w:color w:val="000000"/>
          <w:sz w:val="22"/>
          <w:szCs w:val="22"/>
        </w:rPr>
      </w:pPr>
    </w:p>
    <w:p w:rsidR="00694C05" w:rsidRDefault="00694C05" w:rsidP="00694C05">
      <w:pPr>
        <w:spacing w:line="260" w:lineRule="exact"/>
        <w:ind w:left="284" w:hanging="296"/>
        <w:jc w:val="both"/>
        <w:rPr>
          <w:rFonts w:ascii="Times New Roman" w:hAnsi="Times New Roman" w:cs="Times New Roman"/>
          <w:bCs/>
          <w:iCs/>
          <w:color w:val="000000"/>
          <w:sz w:val="22"/>
          <w:szCs w:val="22"/>
        </w:rPr>
      </w:pPr>
      <w:r w:rsidRPr="00586891">
        <w:rPr>
          <w:rFonts w:ascii="Times New Roman" w:hAnsi="Times New Roman" w:cs="Times New Roman"/>
          <w:bCs/>
          <w:iCs/>
          <w:color w:val="000000"/>
          <w:sz w:val="22"/>
          <w:szCs w:val="22"/>
        </w:rPr>
        <w:sym w:font="Wingdings" w:char="F0A8"/>
      </w:r>
      <w:r>
        <w:rPr>
          <w:rFonts w:ascii="Times New Roman" w:hAnsi="Times New Roman" w:cs="Times New Roman"/>
          <w:b/>
          <w:bCs/>
          <w:iCs/>
          <w:color w:val="000000"/>
          <w:sz w:val="22"/>
          <w:szCs w:val="22"/>
        </w:rPr>
        <w:t xml:space="preserve"> </w:t>
      </w:r>
      <w:r w:rsidRPr="008B75DF">
        <w:rPr>
          <w:rFonts w:ascii="Times New Roman" w:hAnsi="Times New Roman" w:cs="Times New Roman"/>
          <w:b/>
          <w:bCs/>
          <w:color w:val="000000"/>
          <w:sz w:val="22"/>
          <w:szCs w:val="22"/>
        </w:rPr>
        <w:t xml:space="preserve">Dichiara </w:t>
      </w:r>
      <w:r w:rsidRPr="008B75DF">
        <w:rPr>
          <w:rFonts w:ascii="Times New Roman" w:hAnsi="Times New Roman" w:cs="Times New Roman"/>
          <w:bCs/>
          <w:iCs/>
          <w:color w:val="000000"/>
          <w:sz w:val="22"/>
          <w:szCs w:val="22"/>
        </w:rPr>
        <w:t xml:space="preserve">di </w:t>
      </w:r>
      <w:r>
        <w:rPr>
          <w:rFonts w:ascii="Times New Roman" w:hAnsi="Times New Roman" w:cs="Times New Roman"/>
          <w:bCs/>
          <w:iCs/>
          <w:color w:val="000000"/>
          <w:sz w:val="22"/>
          <w:szCs w:val="22"/>
        </w:rPr>
        <w:t xml:space="preserve">non </w:t>
      </w:r>
      <w:r w:rsidRPr="008B75DF">
        <w:rPr>
          <w:rFonts w:ascii="Times New Roman" w:hAnsi="Times New Roman" w:cs="Times New Roman"/>
          <w:bCs/>
          <w:iCs/>
          <w:color w:val="000000"/>
          <w:sz w:val="22"/>
          <w:szCs w:val="22"/>
        </w:rPr>
        <w:t>essere tenuto a presentare la documentazione necessaria ai fini dell’inoltro della richiesta</w:t>
      </w:r>
      <w:r>
        <w:rPr>
          <w:rFonts w:ascii="Times New Roman" w:hAnsi="Times New Roman" w:cs="Times New Roman"/>
          <w:bCs/>
          <w:iCs/>
          <w:color w:val="000000"/>
          <w:sz w:val="22"/>
          <w:szCs w:val="22"/>
        </w:rPr>
        <w:t xml:space="preserve"> di informazione antimafia in quanto: </w:t>
      </w:r>
    </w:p>
    <w:p w:rsidR="00694C05" w:rsidRDefault="00694C05" w:rsidP="00694C05">
      <w:pPr>
        <w:spacing w:line="260" w:lineRule="exact"/>
        <w:ind w:left="284" w:hanging="284"/>
        <w:jc w:val="both"/>
        <w:rPr>
          <w:rFonts w:ascii="Times New Roman" w:hAnsi="Times New Roman" w:cs="Times New Roman"/>
          <w:bCs/>
          <w:iCs/>
          <w:color w:val="000000"/>
          <w:sz w:val="22"/>
          <w:szCs w:val="22"/>
        </w:rPr>
      </w:pPr>
      <w:r>
        <w:rPr>
          <w:rFonts w:ascii="Times New Roman" w:hAnsi="Times New Roman" w:cs="Times New Roman"/>
          <w:b/>
          <w:bCs/>
          <w:iCs/>
          <w:color w:val="000000"/>
          <w:sz w:val="22"/>
          <w:szCs w:val="22"/>
        </w:rPr>
        <w:t xml:space="preserve">      </w:t>
      </w:r>
      <w:r w:rsidRPr="00586891">
        <w:rPr>
          <w:rFonts w:ascii="Times New Roman" w:hAnsi="Times New Roman" w:cs="Times New Roman"/>
          <w:bCs/>
          <w:iCs/>
          <w:color w:val="000000"/>
          <w:sz w:val="22"/>
          <w:szCs w:val="22"/>
        </w:rPr>
        <w:sym w:font="Wingdings" w:char="F0A8"/>
      </w:r>
      <w:r>
        <w:rPr>
          <w:rFonts w:ascii="Times New Roman" w:hAnsi="Times New Roman" w:cs="Times New Roman"/>
          <w:b/>
          <w:bCs/>
          <w:iCs/>
          <w:color w:val="000000"/>
          <w:sz w:val="22"/>
          <w:szCs w:val="22"/>
        </w:rPr>
        <w:t xml:space="preserve"> </w:t>
      </w:r>
      <w:r w:rsidRPr="00586891">
        <w:rPr>
          <w:rFonts w:ascii="Times New Roman" w:hAnsi="Times New Roman" w:cs="Times New Roman"/>
          <w:b/>
          <w:bCs/>
          <w:iCs/>
          <w:color w:val="000000"/>
          <w:sz w:val="22"/>
          <w:szCs w:val="22"/>
        </w:rPr>
        <w:t>Ente pubblico</w:t>
      </w:r>
    </w:p>
    <w:p w:rsidR="00EC0D62" w:rsidRPr="0092537A" w:rsidRDefault="00694C05" w:rsidP="00EC0D62">
      <w:pPr>
        <w:spacing w:line="260" w:lineRule="exact"/>
        <w:ind w:left="284" w:hanging="284"/>
        <w:rPr>
          <w:rFonts w:ascii="Times New Roman" w:hAnsi="Times New Roman" w:cs="Times New Roman"/>
          <w:bCs/>
          <w:iCs/>
          <w:color w:val="000000"/>
          <w:sz w:val="22"/>
          <w:szCs w:val="22"/>
        </w:rPr>
      </w:pPr>
      <w:r>
        <w:rPr>
          <w:rFonts w:ascii="Times New Roman" w:hAnsi="Times New Roman" w:cs="Times New Roman"/>
          <w:bCs/>
          <w:iCs/>
          <w:color w:val="000000"/>
          <w:sz w:val="22"/>
          <w:szCs w:val="22"/>
        </w:rPr>
        <w:t xml:space="preserve">      </w:t>
      </w:r>
      <w:r w:rsidRPr="00586891">
        <w:rPr>
          <w:rFonts w:ascii="Times New Roman" w:hAnsi="Times New Roman" w:cs="Times New Roman"/>
          <w:bCs/>
          <w:iCs/>
          <w:color w:val="000000"/>
          <w:sz w:val="22"/>
          <w:szCs w:val="22"/>
        </w:rPr>
        <w:sym w:font="Wingdings" w:char="F0A8"/>
      </w:r>
      <w:r>
        <w:rPr>
          <w:rFonts w:ascii="Times New Roman" w:hAnsi="Times New Roman" w:cs="Times New Roman"/>
          <w:bCs/>
          <w:iCs/>
          <w:color w:val="000000"/>
          <w:sz w:val="22"/>
          <w:szCs w:val="22"/>
        </w:rPr>
        <w:t xml:space="preserve"> </w:t>
      </w:r>
      <w:r w:rsidRPr="00083F72">
        <w:rPr>
          <w:rFonts w:ascii="Times New Roman" w:hAnsi="Times New Roman" w:cs="Times New Roman"/>
          <w:b/>
          <w:bCs/>
          <w:iCs/>
          <w:color w:val="000000"/>
          <w:sz w:val="22"/>
          <w:szCs w:val="22"/>
        </w:rPr>
        <w:t xml:space="preserve">Soggetto beneficiario di contributo pubblico pari o inferiore a </w:t>
      </w:r>
      <w:r>
        <w:rPr>
          <w:rFonts w:ascii="Times New Roman" w:hAnsi="Times New Roman" w:cs="Times New Roman"/>
          <w:b/>
          <w:bCs/>
          <w:iCs/>
          <w:color w:val="000000"/>
          <w:sz w:val="22"/>
          <w:szCs w:val="22"/>
        </w:rPr>
        <w:t xml:space="preserve">euro </w:t>
      </w:r>
      <w:r w:rsidRPr="00083F72">
        <w:rPr>
          <w:rFonts w:ascii="Times New Roman" w:hAnsi="Times New Roman" w:cs="Times New Roman"/>
          <w:b/>
          <w:bCs/>
          <w:iCs/>
          <w:color w:val="000000"/>
          <w:sz w:val="22"/>
          <w:szCs w:val="22"/>
        </w:rPr>
        <w:t>150.000,00</w:t>
      </w:r>
      <w:r w:rsidR="00EC0D62">
        <w:rPr>
          <w:rFonts w:ascii="Times New Roman" w:hAnsi="Times New Roman" w:cs="Times New Roman"/>
          <w:b/>
          <w:bCs/>
          <w:iCs/>
          <w:color w:val="000000"/>
          <w:sz w:val="22"/>
          <w:szCs w:val="22"/>
        </w:rPr>
        <w:t xml:space="preserve"> </w:t>
      </w:r>
      <w:r w:rsidR="00EC0D62" w:rsidRPr="0092537A">
        <w:rPr>
          <w:rFonts w:ascii="Times New Roman" w:hAnsi="Times New Roman" w:cs="Times New Roman"/>
          <w:bCs/>
          <w:iCs/>
          <w:color w:val="000000"/>
          <w:sz w:val="22"/>
          <w:szCs w:val="22"/>
        </w:rPr>
        <w:t>e</w:t>
      </w:r>
      <w:r w:rsidR="00EC0D62">
        <w:rPr>
          <w:rFonts w:ascii="Times New Roman" w:hAnsi="Times New Roman" w:cs="Times New Roman"/>
          <w:b/>
          <w:bCs/>
          <w:iCs/>
          <w:color w:val="000000"/>
          <w:sz w:val="22"/>
          <w:szCs w:val="22"/>
        </w:rPr>
        <w:t xml:space="preserve"> </w:t>
      </w:r>
      <w:r w:rsidR="00EC0D62" w:rsidRPr="0092537A">
        <w:rPr>
          <w:rFonts w:ascii="Times New Roman" w:hAnsi="Times New Roman" w:cs="Times New Roman"/>
          <w:b/>
          <w:bCs/>
          <w:iCs/>
          <w:color w:val="000000"/>
          <w:sz w:val="22"/>
          <w:szCs w:val="22"/>
        </w:rPr>
        <w:t>si impegna,</w:t>
      </w:r>
      <w:r w:rsidR="00EC0D62">
        <w:rPr>
          <w:rFonts w:ascii="Times New Roman" w:hAnsi="Times New Roman" w:cs="Times New Roman"/>
          <w:bCs/>
          <w:iCs/>
          <w:color w:val="000000"/>
          <w:sz w:val="22"/>
          <w:szCs w:val="22"/>
        </w:rPr>
        <w:t xml:space="preserve"> pena </w:t>
      </w:r>
      <w:r w:rsidR="00EC0D62" w:rsidRPr="0092537A">
        <w:rPr>
          <w:rFonts w:ascii="Times New Roman" w:hAnsi="Times New Roman" w:cs="Times New Roman"/>
          <w:bCs/>
          <w:iCs/>
          <w:color w:val="000000"/>
          <w:sz w:val="22"/>
          <w:szCs w:val="22"/>
        </w:rPr>
        <w:t>l’eventuale non attivazione del progetto, a presentare la dichiarazione sostitutiva di certificato camerale</w:t>
      </w:r>
    </w:p>
    <w:p w:rsidR="00EC0D62" w:rsidRPr="0092537A" w:rsidRDefault="00EC0D62" w:rsidP="00EC0D62">
      <w:pPr>
        <w:spacing w:line="260" w:lineRule="exact"/>
        <w:ind w:left="284"/>
        <w:rPr>
          <w:rFonts w:ascii="Times New Roman" w:hAnsi="Times New Roman" w:cs="Times New Roman"/>
          <w:bCs/>
          <w:iCs/>
          <w:color w:val="000000"/>
          <w:sz w:val="22"/>
          <w:szCs w:val="22"/>
        </w:rPr>
      </w:pPr>
      <w:r w:rsidRPr="0092537A">
        <w:rPr>
          <w:rFonts w:ascii="Times New Roman" w:hAnsi="Times New Roman" w:cs="Times New Roman"/>
          <w:bCs/>
          <w:iCs/>
          <w:color w:val="000000"/>
          <w:sz w:val="22"/>
          <w:szCs w:val="22"/>
        </w:rPr>
        <w:t>(CCIAA) (7), nonché la dichiarazione sostitutiva riferita ai familiari conviventi dei soggetti di cui all’art.</w:t>
      </w:r>
    </w:p>
    <w:p w:rsidR="00EC0D62" w:rsidRPr="0092537A" w:rsidRDefault="00EC0D62" w:rsidP="00EC0D62">
      <w:pPr>
        <w:spacing w:line="260" w:lineRule="exact"/>
        <w:ind w:left="284"/>
        <w:rPr>
          <w:rFonts w:ascii="Times New Roman" w:hAnsi="Times New Roman" w:cs="Times New Roman"/>
          <w:b/>
          <w:bCs/>
          <w:iCs/>
          <w:color w:val="000000"/>
          <w:sz w:val="22"/>
          <w:szCs w:val="22"/>
        </w:rPr>
      </w:pPr>
      <w:r w:rsidRPr="0092537A">
        <w:rPr>
          <w:rFonts w:ascii="Times New Roman" w:hAnsi="Times New Roman" w:cs="Times New Roman"/>
          <w:bCs/>
          <w:iCs/>
          <w:color w:val="000000"/>
          <w:sz w:val="22"/>
          <w:szCs w:val="22"/>
        </w:rPr>
        <w:t xml:space="preserve">85 del D.lgs. 159 del 06/09/2011 e s.m.i. per il rilascio dell’informazione antimafia, </w:t>
      </w:r>
      <w:r w:rsidRPr="0092537A">
        <w:rPr>
          <w:rFonts w:ascii="Times New Roman" w:hAnsi="Times New Roman" w:cs="Times New Roman"/>
          <w:b/>
          <w:bCs/>
          <w:iCs/>
          <w:color w:val="000000"/>
          <w:sz w:val="22"/>
          <w:szCs w:val="22"/>
        </w:rPr>
        <w:t>qualora a seguito</w:t>
      </w:r>
    </w:p>
    <w:p w:rsidR="00694C05" w:rsidRPr="00586891" w:rsidRDefault="00EC0D62" w:rsidP="00EC0D62">
      <w:pPr>
        <w:spacing w:line="260" w:lineRule="exact"/>
        <w:ind w:left="284"/>
        <w:jc w:val="both"/>
        <w:rPr>
          <w:rFonts w:ascii="Times New Roman" w:hAnsi="Times New Roman" w:cs="Times New Roman"/>
          <w:color w:val="000000"/>
          <w:sz w:val="22"/>
          <w:szCs w:val="22"/>
        </w:rPr>
      </w:pPr>
      <w:r w:rsidRPr="0092537A">
        <w:rPr>
          <w:rFonts w:ascii="Times New Roman" w:hAnsi="Times New Roman" w:cs="Times New Roman"/>
          <w:b/>
          <w:bCs/>
          <w:iCs/>
          <w:color w:val="000000"/>
          <w:sz w:val="22"/>
          <w:szCs w:val="22"/>
        </w:rPr>
        <w:t>dell’approvazione di successivi progetti il contributo pubblico complessivo superi i 150.000,00 euro.</w:t>
      </w:r>
    </w:p>
    <w:p w:rsidR="00694C05" w:rsidRPr="00586891" w:rsidRDefault="00694C05" w:rsidP="00694C05">
      <w:pPr>
        <w:spacing w:line="260" w:lineRule="exact"/>
        <w:ind w:left="-2" w:hanging="10"/>
        <w:jc w:val="both"/>
        <w:rPr>
          <w:rFonts w:ascii="Times New Roman" w:hAnsi="Times New Roman" w:cs="Times New Roman"/>
          <w:iCs/>
          <w:color w:val="000000"/>
          <w:sz w:val="22"/>
          <w:szCs w:val="22"/>
        </w:rPr>
      </w:pPr>
    </w:p>
    <w:p w:rsidR="00694C05" w:rsidRDefault="00694C05" w:rsidP="00694C05">
      <w:pPr>
        <w:spacing w:line="260" w:lineRule="exact"/>
        <w:jc w:val="both"/>
        <w:rPr>
          <w:rFonts w:ascii="Times New Roman" w:hAnsi="Times New Roman" w:cs="Times New Roman"/>
          <w:bCs/>
          <w:iCs/>
          <w:color w:val="000000"/>
          <w:sz w:val="22"/>
          <w:szCs w:val="22"/>
        </w:rPr>
      </w:pPr>
      <w:r w:rsidRPr="00586891">
        <w:rPr>
          <w:rFonts w:ascii="Times New Roman" w:hAnsi="Times New Roman" w:cs="Times New Roman"/>
          <w:iCs/>
          <w:color w:val="000000"/>
          <w:sz w:val="22"/>
          <w:szCs w:val="22"/>
        </w:rPr>
        <w:sym w:font="Wingdings" w:char="F0A8"/>
      </w:r>
      <w:r>
        <w:rPr>
          <w:rFonts w:ascii="Times New Roman" w:hAnsi="Times New Roman" w:cs="Times New Roman"/>
          <w:b/>
          <w:iCs/>
          <w:color w:val="000000"/>
          <w:sz w:val="22"/>
          <w:szCs w:val="22"/>
        </w:rPr>
        <w:t xml:space="preserve"> </w:t>
      </w:r>
      <w:r w:rsidRPr="0024763B">
        <w:rPr>
          <w:rFonts w:ascii="Times New Roman" w:hAnsi="Times New Roman" w:cs="Times New Roman"/>
          <w:b/>
          <w:iCs/>
          <w:color w:val="000000"/>
          <w:sz w:val="22"/>
          <w:szCs w:val="22"/>
        </w:rPr>
        <w:t>Dichiara</w:t>
      </w:r>
      <w:r>
        <w:rPr>
          <w:rFonts w:ascii="Times New Roman" w:hAnsi="Times New Roman" w:cs="Times New Roman"/>
          <w:iCs/>
          <w:color w:val="000000"/>
          <w:sz w:val="22"/>
          <w:szCs w:val="22"/>
        </w:rPr>
        <w:t xml:space="preserve"> di essere tenuto a presentare la documentazione necessaria ai fini dell’inoltro della richiesta di</w:t>
      </w:r>
      <w:r w:rsidRPr="0024763B">
        <w:rPr>
          <w:rFonts w:ascii="Times New Roman" w:hAnsi="Times New Roman" w:cs="Times New Roman"/>
          <w:color w:val="000000"/>
          <w:sz w:val="22"/>
          <w:szCs w:val="22"/>
        </w:rPr>
        <w:t xml:space="preserve"> </w:t>
      </w:r>
      <w:r>
        <w:rPr>
          <w:rFonts w:ascii="Times New Roman" w:hAnsi="Times New Roman" w:cs="Times New Roman"/>
          <w:b/>
          <w:bCs/>
          <w:iCs/>
          <w:color w:val="000000"/>
          <w:sz w:val="22"/>
          <w:szCs w:val="22"/>
        </w:rPr>
        <w:t>informazione</w:t>
      </w:r>
      <w:r w:rsidRPr="00115BC8">
        <w:rPr>
          <w:rFonts w:ascii="Times New Roman" w:hAnsi="Times New Roman" w:cs="Times New Roman"/>
          <w:b/>
          <w:bCs/>
          <w:iCs/>
          <w:color w:val="000000"/>
          <w:sz w:val="22"/>
          <w:szCs w:val="22"/>
        </w:rPr>
        <w:t xml:space="preserve"> </w:t>
      </w:r>
      <w:r>
        <w:rPr>
          <w:rFonts w:ascii="Times New Roman" w:hAnsi="Times New Roman" w:cs="Times New Roman"/>
          <w:b/>
          <w:bCs/>
          <w:iCs/>
          <w:color w:val="000000"/>
          <w:sz w:val="22"/>
          <w:szCs w:val="22"/>
        </w:rPr>
        <w:t>antimafia</w:t>
      </w:r>
      <w:r w:rsidRPr="00115BC8">
        <w:rPr>
          <w:rFonts w:ascii="Times New Roman" w:hAnsi="Times New Roman" w:cs="Times New Roman"/>
          <w:b/>
          <w:bCs/>
          <w:iCs/>
          <w:color w:val="000000"/>
          <w:sz w:val="22"/>
          <w:szCs w:val="22"/>
        </w:rPr>
        <w:t xml:space="preserve"> </w:t>
      </w:r>
      <w:r w:rsidRPr="00115BC8">
        <w:rPr>
          <w:rFonts w:ascii="Times New Roman" w:hAnsi="Times New Roman" w:cs="Times New Roman"/>
          <w:bCs/>
          <w:iCs/>
          <w:color w:val="000000"/>
          <w:sz w:val="22"/>
          <w:szCs w:val="22"/>
        </w:rPr>
        <w:t>ex art. 90 e ss. del D.lgs. n. 159/2011 in quanto Soggetto bene</w:t>
      </w:r>
      <w:r>
        <w:rPr>
          <w:rFonts w:ascii="Times New Roman" w:hAnsi="Times New Roman" w:cs="Times New Roman"/>
          <w:bCs/>
          <w:iCs/>
          <w:color w:val="000000"/>
          <w:sz w:val="22"/>
          <w:szCs w:val="22"/>
        </w:rPr>
        <w:t xml:space="preserve">ficiario di contributo pubblico </w:t>
      </w:r>
      <w:r w:rsidRPr="00083F72">
        <w:rPr>
          <w:rFonts w:ascii="Times New Roman" w:hAnsi="Times New Roman" w:cs="Times New Roman"/>
          <w:b/>
          <w:bCs/>
          <w:iCs/>
          <w:color w:val="000000"/>
          <w:sz w:val="22"/>
          <w:szCs w:val="22"/>
        </w:rPr>
        <w:t>superiore a euro 150.000,00</w:t>
      </w:r>
      <w:r w:rsidRPr="00115BC8">
        <w:rPr>
          <w:rFonts w:ascii="Times New Roman" w:hAnsi="Times New Roman" w:cs="Times New Roman"/>
          <w:bCs/>
          <w:iCs/>
          <w:color w:val="000000"/>
          <w:sz w:val="22"/>
          <w:szCs w:val="22"/>
        </w:rPr>
        <w:t xml:space="preserve"> e a tal fine</w:t>
      </w:r>
      <w:r>
        <w:rPr>
          <w:rFonts w:ascii="Times New Roman" w:hAnsi="Times New Roman" w:cs="Times New Roman"/>
          <w:bCs/>
          <w:iCs/>
          <w:color w:val="000000"/>
          <w:sz w:val="22"/>
          <w:szCs w:val="22"/>
        </w:rPr>
        <w:t>:</w:t>
      </w:r>
    </w:p>
    <w:p w:rsidR="00694C05" w:rsidRPr="00694C05" w:rsidRDefault="00694C05" w:rsidP="00694C05">
      <w:pPr>
        <w:spacing w:line="260" w:lineRule="exact"/>
        <w:ind w:left="142"/>
        <w:jc w:val="both"/>
        <w:rPr>
          <w:rFonts w:ascii="Times New Roman" w:hAnsi="Times New Roman" w:cs="Times New Roman"/>
          <w:bCs/>
          <w:color w:val="000000"/>
          <w:sz w:val="22"/>
          <w:szCs w:val="22"/>
        </w:rPr>
      </w:pPr>
      <w:r>
        <w:rPr>
          <w:rFonts w:ascii="Times New Roman" w:hAnsi="Times New Roman" w:cs="Times New Roman"/>
          <w:iCs/>
          <w:color w:val="000000"/>
          <w:sz w:val="22"/>
          <w:szCs w:val="22"/>
        </w:rPr>
        <w:sym w:font="Wingdings" w:char="F0A8"/>
      </w:r>
      <w:r>
        <w:rPr>
          <w:rFonts w:ascii="Times New Roman" w:hAnsi="Times New Roman" w:cs="Times New Roman"/>
          <w:iCs/>
          <w:color w:val="000000"/>
          <w:sz w:val="22"/>
          <w:szCs w:val="22"/>
        </w:rPr>
        <w:t xml:space="preserve"> </w:t>
      </w:r>
      <w:r w:rsidRPr="00A15263">
        <w:rPr>
          <w:rFonts w:ascii="Times New Roman" w:hAnsi="Times New Roman" w:cs="Times New Roman"/>
          <w:b/>
          <w:bCs/>
          <w:color w:val="000000"/>
          <w:sz w:val="22"/>
          <w:szCs w:val="22"/>
        </w:rPr>
        <w:t>allega la dichiarazione sostitutiva</w:t>
      </w:r>
      <w:r>
        <w:rPr>
          <w:rFonts w:ascii="Times New Roman" w:hAnsi="Times New Roman" w:cs="Times New Roman"/>
          <w:bCs/>
          <w:color w:val="000000"/>
          <w:sz w:val="22"/>
          <w:szCs w:val="22"/>
        </w:rPr>
        <w:t xml:space="preserve"> di certificato camerale (CCIAA)</w:t>
      </w:r>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7"/>
      </w:r>
      <w:r>
        <w:rPr>
          <w:rFonts w:ascii="Times New Roman" w:hAnsi="Times New Roman" w:cs="Times New Roman"/>
          <w:color w:val="000000"/>
          <w:sz w:val="22"/>
          <w:szCs w:val="22"/>
        </w:rPr>
        <w:t>)</w:t>
      </w:r>
      <w:r>
        <w:rPr>
          <w:rFonts w:ascii="Times New Roman" w:hAnsi="Times New Roman" w:cs="Times New Roman"/>
          <w:bCs/>
          <w:color w:val="000000"/>
          <w:sz w:val="22"/>
          <w:szCs w:val="22"/>
        </w:rPr>
        <w:t>, nonché dichiarazione sostitutiva riferita ai familiari conviventi dei soggetti di cui all’art. 85 del D.lgs. n. 159 del 06/09/2011 e s.m.i.</w:t>
      </w:r>
    </w:p>
    <w:p w:rsidR="00B5432B" w:rsidRDefault="00694C05" w:rsidP="00694C05">
      <w:pPr>
        <w:spacing w:line="259" w:lineRule="auto"/>
        <w:ind w:firstLine="142"/>
        <w:jc w:val="both"/>
        <w:rPr>
          <w:rFonts w:ascii="Times New Roman" w:hAnsi="Times New Roman" w:cs="Times New Roman"/>
          <w:b/>
          <w:color w:val="000000"/>
          <w:sz w:val="22"/>
          <w:szCs w:val="22"/>
        </w:rPr>
      </w:pPr>
      <w:r>
        <w:rPr>
          <w:rFonts w:ascii="Times New Roman" w:hAnsi="Times New Roman" w:cs="Times New Roman"/>
          <w:bCs/>
          <w:iCs/>
          <w:color w:val="000000"/>
          <w:sz w:val="22"/>
          <w:szCs w:val="22"/>
        </w:rPr>
        <w:sym w:font="Wingdings" w:char="F0A8"/>
      </w:r>
      <w:r>
        <w:rPr>
          <w:rFonts w:ascii="Times New Roman" w:hAnsi="Times New Roman" w:cs="Times New Roman"/>
          <w:bCs/>
          <w:iCs/>
          <w:color w:val="000000"/>
          <w:sz w:val="22"/>
          <w:szCs w:val="22"/>
        </w:rPr>
        <w:t xml:space="preserve"> </w:t>
      </w:r>
      <w:r w:rsidRPr="00A15263">
        <w:rPr>
          <w:rFonts w:ascii="Times New Roman" w:hAnsi="Times New Roman" w:cs="Times New Roman"/>
          <w:b/>
          <w:color w:val="000000"/>
          <w:sz w:val="22"/>
          <w:szCs w:val="22"/>
        </w:rPr>
        <w:t xml:space="preserve">dichiara di aver già trasmesso alla </w:t>
      </w:r>
      <w:r>
        <w:rPr>
          <w:rFonts w:ascii="Times New Roman" w:hAnsi="Times New Roman" w:cs="Times New Roman"/>
          <w:b/>
          <w:color w:val="000000"/>
          <w:sz w:val="22"/>
          <w:szCs w:val="22"/>
        </w:rPr>
        <w:t>Direzione Lavoro</w:t>
      </w:r>
      <w:r w:rsidRPr="00A15263">
        <w:rPr>
          <w:rFonts w:ascii="Times New Roman" w:hAnsi="Times New Roman" w:cs="Times New Roman"/>
          <w:color w:val="000000"/>
          <w:sz w:val="22"/>
          <w:szCs w:val="22"/>
        </w:rPr>
        <w:t xml:space="preserve"> sia la dichiarazione sostitutiva di certificato camerale (CCIAA), nonché</w:t>
      </w:r>
      <w:r>
        <w:rPr>
          <w:rFonts w:ascii="Times New Roman" w:hAnsi="Times New Roman" w:cs="Times New Roman"/>
          <w:color w:val="000000"/>
          <w:sz w:val="22"/>
          <w:szCs w:val="22"/>
        </w:rPr>
        <w:t xml:space="preserve"> </w:t>
      </w:r>
      <w:r w:rsidRPr="00A15263">
        <w:rPr>
          <w:rFonts w:ascii="Times New Roman" w:hAnsi="Times New Roman" w:cs="Times New Roman"/>
          <w:color w:val="000000"/>
          <w:sz w:val="22"/>
          <w:szCs w:val="22"/>
        </w:rPr>
        <w:t>dichiarazione sostitutiva riferita ai familiari conviventi dei soggetti di cui all’art. 85 del D.lgs. n. 159 del</w:t>
      </w:r>
      <w:r>
        <w:rPr>
          <w:rFonts w:ascii="Times New Roman" w:hAnsi="Times New Roman" w:cs="Times New Roman"/>
          <w:color w:val="000000"/>
          <w:sz w:val="22"/>
          <w:szCs w:val="22"/>
        </w:rPr>
        <w:t xml:space="preserve"> </w:t>
      </w:r>
      <w:r w:rsidRPr="00A15263">
        <w:rPr>
          <w:rFonts w:ascii="Times New Roman" w:hAnsi="Times New Roman" w:cs="Times New Roman"/>
          <w:color w:val="000000"/>
          <w:sz w:val="22"/>
          <w:szCs w:val="22"/>
        </w:rPr>
        <w:t xml:space="preserve">06/09/2011 e s.m.i. e che, rispetto a quanto dichiarato nelle predette dichiarazioni, </w:t>
      </w:r>
      <w:r w:rsidRPr="00A15263">
        <w:rPr>
          <w:rFonts w:ascii="Times New Roman" w:hAnsi="Times New Roman" w:cs="Times New Roman"/>
          <w:b/>
          <w:color w:val="000000"/>
          <w:sz w:val="22"/>
          <w:szCs w:val="22"/>
        </w:rPr>
        <w:t>non sono intervenute modificazioni all'assetto societario o gestionale del soggetto rappresentato.</w:t>
      </w:r>
    </w:p>
    <w:p w:rsidR="00694C05" w:rsidRDefault="00694C05" w:rsidP="00694C05">
      <w:pPr>
        <w:spacing w:line="259" w:lineRule="auto"/>
        <w:ind w:firstLine="142"/>
        <w:jc w:val="both"/>
        <w:rPr>
          <w:rFonts w:ascii="Times New Roman" w:eastAsia="Times New Roman" w:hAnsi="Times New Roman" w:cs="Times New Roman"/>
          <w:color w:val="000000"/>
          <w:sz w:val="22"/>
          <w:szCs w:val="22"/>
        </w:rPr>
      </w:pPr>
    </w:p>
    <w:p w:rsidR="00B5432B" w:rsidRDefault="00B5432B" w:rsidP="00B5432B">
      <w:pPr>
        <w:ind w:left="284" w:hanging="284"/>
        <w:jc w:val="both"/>
        <w:rPr>
          <w:rFonts w:ascii="Times New Roman" w:eastAsia="Times New Roman" w:hAnsi="Times New Roman" w:cs="Times New Roman"/>
          <w:color w:val="000000"/>
          <w:sz w:val="22"/>
          <w:szCs w:val="22"/>
        </w:rPr>
      </w:pPr>
    </w:p>
    <w:p w:rsidR="00B5432B" w:rsidRDefault="00B5432B" w:rsidP="00B5432B">
      <w:pPr>
        <w:spacing w:before="120" w:after="48" w:line="259" w:lineRule="auto"/>
        <w:ind w:hanging="11"/>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Il soggetto qui rappresentato ______________________________________ (</w:t>
      </w:r>
      <w:r>
        <w:rPr>
          <w:rFonts w:ascii="Times New Roman" w:eastAsia="Times New Roman" w:hAnsi="Times New Roman" w:cs="Times New Roman"/>
          <w:b/>
          <w:color w:val="000000"/>
          <w:sz w:val="22"/>
          <w:szCs w:val="22"/>
          <w:vertAlign w:val="superscript"/>
        </w:rPr>
        <w:footnoteReference w:id="8"/>
      </w:r>
      <w:r>
        <w:rPr>
          <w:rFonts w:ascii="Times New Roman" w:eastAsia="Times New Roman" w:hAnsi="Times New Roman" w:cs="Times New Roman"/>
          <w:b/>
          <w:color w:val="000000"/>
          <w:sz w:val="22"/>
          <w:szCs w:val="22"/>
        </w:rPr>
        <w:t>)</w:t>
      </w:r>
    </w:p>
    <w:p w:rsidR="00B5432B" w:rsidRDefault="00B5432B" w:rsidP="00B5432B">
      <w:pPr>
        <w:numPr>
          <w:ilvl w:val="0"/>
          <w:numId w:val="4"/>
        </w:numPr>
        <w:spacing w:before="120" w:after="48" w:line="259" w:lineRule="auto"/>
        <w:ind w:left="426" w:hanging="426"/>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u w:val="single"/>
        </w:rPr>
        <w:t>accetta</w:t>
      </w:r>
      <w:r>
        <w:rPr>
          <w:rFonts w:ascii="Times New Roman" w:eastAsia="Times New Roman" w:hAnsi="Times New Roman" w:cs="Times New Roman"/>
          <w:b/>
          <w:color w:val="000000"/>
          <w:sz w:val="22"/>
          <w:szCs w:val="22"/>
        </w:rPr>
        <w:t xml:space="preserve"> di essere designato Responsabile del trattamento dei dati personali, ai sensi dell'articolo 28 del Regolamento 2016/679/UE (</w:t>
      </w:r>
      <w:r>
        <w:rPr>
          <w:rFonts w:ascii="Times New Roman" w:eastAsia="Times New Roman" w:hAnsi="Times New Roman" w:cs="Times New Roman"/>
          <w:b/>
          <w:i/>
          <w:color w:val="000000"/>
          <w:sz w:val="22"/>
          <w:szCs w:val="22"/>
        </w:rPr>
        <w:t>General Data Protection Regulation</w:t>
      </w:r>
      <w:r>
        <w:rPr>
          <w:rFonts w:ascii="Times New Roman" w:eastAsia="Times New Roman" w:hAnsi="Times New Roman" w:cs="Times New Roman"/>
          <w:b/>
          <w:color w:val="000000"/>
          <w:sz w:val="22"/>
          <w:szCs w:val="22"/>
        </w:rPr>
        <w:t xml:space="preserve"> - GDPR), nell'espletamento delle attività, di cui alla DGR di approvazione del bando indicata nel presente Atto di Adesione, approvate e finanziate dall’Amministrazione regionale, giusta/o D.G.R. / D.D.R. di riferimento,  e si impegna ad osservare le norme nazionali ed europee vigenti in materia di tutela delle persone fisiche rispetto al trattamento dei dati personali, nonché le istruzioni impartite dal Titolare del trattamento e contenute nel documento allegato al presente atto di cui costituisce parte integrante e sostanziale;</w:t>
      </w:r>
    </w:p>
    <w:p w:rsidR="00B5432B" w:rsidRDefault="00B5432B" w:rsidP="00B5432B">
      <w:pPr>
        <w:numPr>
          <w:ilvl w:val="0"/>
          <w:numId w:val="4"/>
        </w:numPr>
        <w:spacing w:before="120" w:after="48" w:line="259" w:lineRule="auto"/>
        <w:ind w:left="426" w:hanging="426"/>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u w:val="single"/>
        </w:rPr>
        <w:t>prende atto</w:t>
      </w:r>
      <w:r>
        <w:rPr>
          <w:rFonts w:ascii="Times New Roman" w:eastAsia="Times New Roman" w:hAnsi="Times New Roman" w:cs="Times New Roman"/>
          <w:b/>
          <w:color w:val="000000"/>
          <w:sz w:val="22"/>
          <w:szCs w:val="22"/>
        </w:rPr>
        <w:t xml:space="preserve"> che, con la sottoscrizione del presente atto di adesione, è preventivamente autorizzato, per l’esecuzione di specifiche attività di trattamento per conto del Titolare del trattamento, a ricorrere esclusivamente ai partner operativi indicati nel progetto approvato dall’Amministrazione regionale con DGR/DDR di ammissione a finanziamento, quali Responsabili del trattamento dei dati personali (sub-responsabili) ai sensi e per gli effetti di quanto previsto dall’art. 28, par. 2, par. 3 lett. d) e par. 4 del Regolamento 2016/679/UE – GDPR;</w:t>
      </w:r>
    </w:p>
    <w:p w:rsidR="00B5432B" w:rsidRDefault="00B5432B" w:rsidP="00B5432B">
      <w:pPr>
        <w:spacing w:before="120" w:after="48" w:line="259" w:lineRule="auto"/>
        <w:ind w:left="851" w:hanging="425"/>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2.1.</w:t>
      </w:r>
      <w:r>
        <w:rPr>
          <w:rFonts w:ascii="Times New Roman" w:eastAsia="Times New Roman" w:hAnsi="Times New Roman" w:cs="Times New Roman"/>
          <w:color w:val="000000"/>
          <w:sz w:val="22"/>
          <w:szCs w:val="22"/>
        </w:rPr>
        <w:t xml:space="preserve"> si impegna, in caso di ricorso ai Responsabili del trattamento di dati personali (sub-responsabili) di cui al punto n. 2, a imporre a questi ultimi, mediante la stipula di un contratto o di un altro atto giuridico a norma del diritto nazionale o europeo, gli stessi obblighi in materia di protezione dei dati personali previsti per il Responsabile del trattamento dalle “</w:t>
      </w:r>
      <w:r>
        <w:rPr>
          <w:rFonts w:ascii="Times New Roman" w:eastAsia="Times New Roman" w:hAnsi="Times New Roman" w:cs="Times New Roman"/>
          <w:i/>
          <w:color w:val="000000"/>
          <w:sz w:val="22"/>
          <w:szCs w:val="22"/>
        </w:rPr>
        <w:t>Istruzioni per il Responsabile del trattamento dei dati personali</w:t>
      </w:r>
      <w:r>
        <w:rPr>
          <w:rFonts w:ascii="Times New Roman" w:eastAsia="Times New Roman" w:hAnsi="Times New Roman" w:cs="Times New Roman"/>
          <w:color w:val="000000"/>
          <w:sz w:val="22"/>
          <w:szCs w:val="22"/>
        </w:rPr>
        <w:t>”, allegate al presente atto, e dall’art. 28 del Regolamento 2016/679/UE – GDPR, in particolare quelli di assicurare misure tecniche e organizzative adeguate in modo che il trattamento dei dati personali soddisfi i requisiti del predetto Regolamento;</w:t>
      </w:r>
    </w:p>
    <w:p w:rsidR="00B5432B" w:rsidRDefault="00B5432B" w:rsidP="00B5432B">
      <w:pPr>
        <w:spacing w:before="120" w:after="48" w:line="259" w:lineRule="auto"/>
        <w:ind w:left="851" w:hanging="425"/>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2.2.</w:t>
      </w:r>
      <w:r>
        <w:rPr>
          <w:rFonts w:ascii="Times New Roman" w:eastAsia="Times New Roman" w:hAnsi="Times New Roman" w:cs="Times New Roman"/>
          <w:color w:val="000000"/>
          <w:sz w:val="22"/>
          <w:szCs w:val="22"/>
        </w:rPr>
        <w:t xml:space="preserve"> assume la piena responsabilità nei confronti del Titolare del trattamento per l’eventuale inadempimento degli obblighi in materia di protezione dei dati personali di cui alla vigente normativa nazionale ed europea da parte dei Responsabili del trattamento (sub-responsabili) di cui al punto n. 2 per l’esecuzione di specifiche attività di trattamento per conto del Titolare del trattamento; </w:t>
      </w:r>
    </w:p>
    <w:p w:rsidR="00B5432B" w:rsidRDefault="00B5432B" w:rsidP="00B5432B">
      <w:pPr>
        <w:spacing w:before="120" w:after="48" w:line="259" w:lineRule="auto"/>
        <w:ind w:left="851" w:hanging="425"/>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2.3.</w:t>
      </w:r>
      <w:r>
        <w:rPr>
          <w:rFonts w:ascii="Times New Roman" w:eastAsia="Times New Roman" w:hAnsi="Times New Roman" w:cs="Times New Roman"/>
          <w:color w:val="000000"/>
          <w:sz w:val="22"/>
          <w:szCs w:val="22"/>
        </w:rPr>
        <w:t xml:space="preserve"> si impegna, alla luce dell’autorizzazione generale di cui al punto n. 2, ad informare la Regione Veneto di eventuali modifiche concernenti l’aggiunta o la sostituzione dei Responsabili del trattamento (sub-responsabili), fatta salva la facoltà dell’Amministrazione regionale di opporsi a tali modifiche;</w:t>
      </w:r>
    </w:p>
    <w:p w:rsidR="00B5432B" w:rsidRDefault="00B5432B" w:rsidP="00B5432B">
      <w:pPr>
        <w:spacing w:before="120" w:after="48" w:line="259" w:lineRule="auto"/>
        <w:ind w:left="851" w:hanging="425"/>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2.4.</w:t>
      </w:r>
      <w:r>
        <w:rPr>
          <w:rFonts w:ascii="Times New Roman" w:eastAsia="Times New Roman" w:hAnsi="Times New Roman" w:cs="Times New Roman"/>
          <w:color w:val="000000"/>
          <w:sz w:val="22"/>
          <w:szCs w:val="22"/>
        </w:rPr>
        <w:t xml:space="preserve"> si impegna a non ricorrere a un altro Responsabile del trattamento dei dati personali (sub-responsabile), ad eccezione di quanto previsto al punto n. 2, senza la previa autorizzazione scritta dell’Amministrazione regionale, </w:t>
      </w:r>
      <w:r>
        <w:rPr>
          <w:rFonts w:ascii="Times New Roman" w:eastAsia="Times New Roman" w:hAnsi="Times New Roman" w:cs="Times New Roman"/>
          <w:sz w:val="22"/>
          <w:szCs w:val="22"/>
        </w:rPr>
        <w:t xml:space="preserve">come prescritto dall’art. 28 del </w:t>
      </w:r>
      <w:r>
        <w:rPr>
          <w:rFonts w:ascii="Times New Roman" w:eastAsia="Times New Roman" w:hAnsi="Times New Roman" w:cs="Times New Roman"/>
          <w:color w:val="000000"/>
          <w:sz w:val="22"/>
          <w:szCs w:val="22"/>
        </w:rPr>
        <w:t>Regolamento 2016/679/UE – GDPR.</w:t>
      </w:r>
    </w:p>
    <w:p w:rsidR="00B5432B" w:rsidRDefault="00B5432B" w:rsidP="00B5432B">
      <w:pPr>
        <w:spacing w:before="120" w:after="48" w:line="259" w:lineRule="auto"/>
        <w:ind w:hanging="11"/>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allega</w:t>
      </w:r>
    </w:p>
    <w:p w:rsidR="00B5432B" w:rsidRDefault="00B5432B" w:rsidP="00B5432B">
      <w:pPr>
        <w:spacing w:before="120"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copia fronte/retro del documento di riconoscimento del sottoscrittore in corso di validità;</w:t>
      </w:r>
    </w:p>
    <w:p w:rsidR="00B5432B" w:rsidRDefault="00B5432B" w:rsidP="00B5432B">
      <w:pPr>
        <w:tabs>
          <w:tab w:val="left" w:pos="426"/>
          <w:tab w:val="center" w:pos="8505"/>
        </w:tabs>
        <w:spacing w:after="48" w:line="259" w:lineRule="auto"/>
        <w:ind w:left="142" w:hanging="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copia dell’atto (procura/verbale di nomina con specifica dei relativi poteri) che legittima il sottoscrittore alla firma.</w:t>
      </w:r>
    </w:p>
    <w:p w:rsidR="00B5432B" w:rsidRDefault="00B5432B" w:rsidP="00B5432B">
      <w:pPr>
        <w:tabs>
          <w:tab w:val="left" w:pos="426"/>
          <w:tab w:val="center" w:pos="8505"/>
        </w:tabs>
        <w:spacing w:after="48" w:line="259" w:lineRule="auto"/>
        <w:ind w:left="142" w:hanging="142"/>
        <w:jc w:val="both"/>
        <w:rPr>
          <w:rFonts w:ascii="Times New Roman" w:eastAsia="Times New Roman" w:hAnsi="Times New Roman" w:cs="Times New Roman"/>
          <w:color w:val="000000"/>
          <w:sz w:val="22"/>
          <w:szCs w:val="22"/>
        </w:rPr>
      </w:pPr>
    </w:p>
    <w:p w:rsidR="00B5432B" w:rsidRDefault="00B5432B" w:rsidP="00B5432B">
      <w:pPr>
        <w:tabs>
          <w:tab w:val="center" w:pos="8505"/>
        </w:tabs>
        <w:spacing w:after="48" w:line="259" w:lineRule="auto"/>
        <w:ind w:left="-2" w:hanging="1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B5432B" w:rsidRDefault="00B5432B" w:rsidP="00B5432B">
      <w:pPr>
        <w:tabs>
          <w:tab w:val="center" w:pos="8505"/>
        </w:tabs>
        <w:spacing w:after="48" w:line="259" w:lineRule="auto"/>
        <w:ind w:left="6237" w:hanging="10"/>
        <w:jc w:val="both"/>
        <w:rPr>
          <w:rFonts w:ascii="Times New Roman" w:eastAsia="Times New Roman" w:hAnsi="Times New Roman" w:cs="Times New Roman"/>
          <w:i/>
          <w:color w:val="000000"/>
          <w:sz w:val="22"/>
          <w:szCs w:val="22"/>
        </w:rPr>
      </w:pPr>
    </w:p>
    <w:p w:rsidR="00E71B47" w:rsidRDefault="005A0232" w:rsidP="00E71B47">
      <w:pPr>
        <w:spacing w:line="242" w:lineRule="auto"/>
        <w:ind w:left="4956" w:firstLine="431"/>
        <w:jc w:val="both"/>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w:t>
      </w:r>
      <w:r w:rsidR="00E71B47" w:rsidRPr="00665880">
        <w:rPr>
          <w:rFonts w:ascii="Times New Roman" w:hAnsi="Times New Roman" w:cs="Times New Roman"/>
          <w:b/>
          <w:color w:val="000000"/>
          <w:sz w:val="22"/>
          <w:szCs w:val="22"/>
        </w:rPr>
        <w:t>Firmato digitalmente da</w:t>
      </w:r>
    </w:p>
    <w:p w:rsidR="00E71B47" w:rsidRDefault="00E71B47" w:rsidP="00E71B47">
      <w:pPr>
        <w:spacing w:line="242" w:lineRule="auto"/>
        <w:ind w:left="4956" w:firstLine="431"/>
        <w:jc w:val="both"/>
        <w:rPr>
          <w:rFonts w:ascii="Times New Roman" w:hAnsi="Times New Roman" w:cs="Times New Roman"/>
          <w:b/>
          <w:color w:val="000000"/>
          <w:sz w:val="22"/>
          <w:szCs w:val="22"/>
        </w:rPr>
      </w:pPr>
    </w:p>
    <w:p w:rsidR="00E71B47" w:rsidRDefault="00E71B47" w:rsidP="00E71B47">
      <w:pPr>
        <w:spacing w:line="242" w:lineRule="auto"/>
        <w:ind w:left="4956" w:firstLine="431"/>
        <w:jc w:val="both"/>
        <w:rPr>
          <w:rFonts w:ascii="Times New Roman" w:hAnsi="Times New Roman" w:cs="Times New Roman"/>
          <w:color w:val="000000"/>
          <w:sz w:val="22"/>
          <w:szCs w:val="22"/>
        </w:rPr>
      </w:pPr>
      <w:r>
        <w:rPr>
          <w:rFonts w:ascii="Times New Roman" w:hAnsi="Times New Roman" w:cs="Times New Roman"/>
          <w:b/>
          <w:color w:val="000000"/>
          <w:sz w:val="22"/>
          <w:szCs w:val="22"/>
        </w:rPr>
        <w:t>________________________________</w:t>
      </w:r>
      <w:r w:rsidRPr="00FE4D5C">
        <w:rPr>
          <w:rFonts w:ascii="Times New Roman" w:eastAsia="Arial Unicode MS" w:hAnsi="Times New Roman" w:cs="Times New Roman"/>
          <w:color w:val="000000"/>
          <w:sz w:val="22"/>
          <w:szCs w:val="22"/>
        </w:rPr>
        <w:t>(</w:t>
      </w:r>
      <w:r w:rsidRPr="00FE4D5C">
        <w:rPr>
          <w:rFonts w:ascii="Times New Roman" w:eastAsia="Arial Unicode MS" w:hAnsi="Times New Roman" w:cs="Times New Roman"/>
          <w:color w:val="000000"/>
          <w:sz w:val="22"/>
          <w:szCs w:val="22"/>
          <w:vertAlign w:val="superscript"/>
        </w:rPr>
        <w:footnoteReference w:id="9"/>
      </w:r>
      <w:r w:rsidRPr="00FE4D5C">
        <w:rPr>
          <w:rFonts w:ascii="Times New Roman" w:eastAsia="Arial Unicode MS" w:hAnsi="Times New Roman" w:cs="Times New Roman"/>
          <w:color w:val="000000"/>
          <w:sz w:val="22"/>
          <w:szCs w:val="22"/>
        </w:rPr>
        <w:t>)</w:t>
      </w:r>
    </w:p>
    <w:p w:rsidR="00B5432B" w:rsidRDefault="00B5432B" w:rsidP="00B5432B">
      <w:pPr>
        <w:ind w:left="4956" w:firstLine="431"/>
        <w:jc w:val="both"/>
        <w:rPr>
          <w:rFonts w:ascii="Times New Roman" w:eastAsia="Times New Roman" w:hAnsi="Times New Roman" w:cs="Times New Roman"/>
          <w:b/>
          <w:color w:val="000000"/>
          <w:sz w:val="22"/>
          <w:szCs w:val="22"/>
        </w:rPr>
      </w:pPr>
    </w:p>
    <w:p w:rsidR="00E71B47" w:rsidRDefault="00B5432B" w:rsidP="00E71B47">
      <w:pPr>
        <w:ind w:left="4956" w:firstLine="431"/>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            </w:t>
      </w: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E71B47" w:rsidRDefault="00E71B47" w:rsidP="00E71B47">
      <w:pPr>
        <w:ind w:left="4956" w:firstLine="431"/>
        <w:jc w:val="both"/>
        <w:rPr>
          <w:rFonts w:ascii="Times New Roman" w:eastAsia="Times New Roman" w:hAnsi="Times New Roman" w:cs="Times New Roman"/>
          <w:b/>
          <w:color w:val="000000"/>
          <w:sz w:val="22"/>
          <w:szCs w:val="22"/>
        </w:rPr>
      </w:pPr>
    </w:p>
    <w:p w:rsidR="00B5432B" w:rsidRDefault="00B5432B" w:rsidP="00EC3DC5">
      <w:pPr>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Informativa del Titolare sul trattamento dei dati personali delle persone fisiche</w:t>
      </w:r>
    </w:p>
    <w:p w:rsidR="00B5432B" w:rsidRDefault="00B5432B" w:rsidP="00EC3DC5">
      <w:pPr>
        <w:jc w:val="center"/>
        <w:rPr>
          <w:rFonts w:ascii="Times New Roman" w:eastAsia="Times New Roman" w:hAnsi="Times New Roman" w:cs="Times New Roman"/>
          <w:b/>
          <w:i/>
          <w:sz w:val="22"/>
          <w:szCs w:val="22"/>
          <w:vertAlign w:val="superscript"/>
        </w:rPr>
      </w:pPr>
      <w:r>
        <w:rPr>
          <w:rFonts w:ascii="Times New Roman" w:eastAsia="Times New Roman" w:hAnsi="Times New Roman" w:cs="Times New Roman"/>
          <w:b/>
          <w:i/>
          <w:sz w:val="22"/>
          <w:szCs w:val="22"/>
        </w:rPr>
        <w:t>- per il Rappresentante dell’ente e relativo personale tecnico, amministrativo e contabile -</w:t>
      </w:r>
    </w:p>
    <w:p w:rsidR="00B5432B" w:rsidRDefault="00B5432B" w:rsidP="00EC3DC5">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ex art. 13, Regolamento 2016/679/UE - GDPR</w:t>
      </w:r>
      <w:r>
        <w:rPr>
          <w:rFonts w:ascii="Times New Roman" w:eastAsia="Times New Roman" w:hAnsi="Times New Roman" w:cs="Times New Roman"/>
          <w:sz w:val="22"/>
          <w:szCs w:val="22"/>
        </w:rPr>
        <w:t>)</w:t>
      </w:r>
    </w:p>
    <w:p w:rsidR="00B5432B" w:rsidRDefault="00B5432B" w:rsidP="00EC3DC5">
      <w:pPr>
        <w:jc w:val="center"/>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base al Regolamento 2016/679/UE (</w:t>
      </w:r>
      <w:r>
        <w:rPr>
          <w:rFonts w:ascii="Times New Roman" w:eastAsia="Times New Roman" w:hAnsi="Times New Roman" w:cs="Times New Roman"/>
          <w:i/>
          <w:sz w:val="22"/>
          <w:szCs w:val="22"/>
        </w:rPr>
        <w:t>General Data Protection Regulation</w:t>
      </w:r>
      <w:r>
        <w:rPr>
          <w:rFonts w:ascii="Times New Roman" w:eastAsia="Times New Roman" w:hAnsi="Times New Roman" w:cs="Times New Roman"/>
          <w:sz w:val="22"/>
          <w:szCs w:val="22"/>
        </w:rPr>
        <w:t xml:space="preserve"> – GDPR) “</w:t>
      </w:r>
      <w:r>
        <w:rPr>
          <w:rFonts w:ascii="Times New Roman" w:eastAsia="Times New Roman" w:hAnsi="Times New Roman" w:cs="Times New Roman"/>
          <w:i/>
          <w:sz w:val="22"/>
          <w:szCs w:val="22"/>
        </w:rPr>
        <w:t>ogni persona ha diritto alla protezione dei dati di carattere personale che la riguardano</w:t>
      </w:r>
      <w:r>
        <w:rPr>
          <w:rFonts w:ascii="Times New Roman" w:eastAsia="Times New Roman" w:hAnsi="Times New Roman" w:cs="Times New Roman"/>
          <w:sz w:val="22"/>
          <w:szCs w:val="22"/>
        </w:rPr>
        <w:t xml:space="preserve">”. </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trattamenti di dati personali sono improntati ai principi di correttezza, liceità e trasparenza, tutelando la riservatezza dell’interessato e i suoi diritti.</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Titolare del trattamento è la Regione del Veneto / Giunta Regionale, con sede a Palazzo Balbi - Dorsoduro, 3901, 30123 – Venezia.</w:t>
      </w:r>
    </w:p>
    <w:p w:rsidR="0035297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Delegato al trattamento dei dati che La riguardano, ai sensi della DGR n. 596 del 08.05.2018 pubblicata sul BUR n. 44 del 11.05.2018, è il Direttore della </w:t>
      </w:r>
      <w:r w:rsidR="0035297B" w:rsidRPr="00DE7719">
        <w:rPr>
          <w:rFonts w:ascii="Times New Roman" w:hAnsi="Times New Roman" w:cs="Times New Roman"/>
          <w:b/>
          <w:sz w:val="22"/>
          <w:szCs w:val="22"/>
        </w:rPr>
        <w:t>Direzione Lavoro,</w:t>
      </w:r>
      <w:r w:rsidR="0035297B">
        <w:rPr>
          <w:rFonts w:ascii="Times New Roman" w:hAnsi="Times New Roman" w:cs="Times New Roman"/>
          <w:sz w:val="22"/>
          <w:szCs w:val="22"/>
        </w:rPr>
        <w:t xml:space="preserve"> e-mail: </w:t>
      </w:r>
      <w:r w:rsidR="0035297B" w:rsidRPr="007D30B5">
        <w:rPr>
          <w:rFonts w:ascii="Times New Roman" w:hAnsi="Times New Roman" w:cs="Times New Roman"/>
          <w:sz w:val="22"/>
          <w:szCs w:val="22"/>
        </w:rPr>
        <w:t>lavoro@regione.veneto.it</w:t>
      </w:r>
      <w:r w:rsidR="0035297B" w:rsidRPr="00EB5D57">
        <w:rPr>
          <w:rFonts w:ascii="Times New Roman" w:hAnsi="Times New Roman" w:cs="Times New Roman"/>
          <w:sz w:val="22"/>
          <w:szCs w:val="22"/>
        </w:rPr>
        <w:t xml:space="preserve">; PEC: </w:t>
      </w:r>
      <w:r w:rsidR="0035297B" w:rsidRPr="007D30B5">
        <w:rPr>
          <w:rFonts w:ascii="Times New Roman" w:hAnsi="Times New Roman" w:cs="Times New Roman"/>
          <w:sz w:val="22"/>
          <w:szCs w:val="22"/>
        </w:rPr>
        <w:t>lavoro@pec.regione.veneto.it</w:t>
      </w:r>
      <w:r w:rsidR="0035297B">
        <w:rPr>
          <w:rFonts w:ascii="Times New Roman" w:eastAsia="Times New Roman" w:hAnsi="Times New Roman" w:cs="Times New Roman"/>
          <w:sz w:val="22"/>
          <w:szCs w:val="22"/>
        </w:rPr>
        <w:t xml:space="preserve"> </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Responsabile della Protezione dei dati / </w:t>
      </w:r>
      <w:r>
        <w:rPr>
          <w:rFonts w:ascii="Times New Roman" w:eastAsia="Times New Roman" w:hAnsi="Times New Roman" w:cs="Times New Roman"/>
          <w:i/>
          <w:sz w:val="22"/>
          <w:szCs w:val="22"/>
        </w:rPr>
        <w:t>Data Protection Officer</w:t>
      </w:r>
      <w:r>
        <w:rPr>
          <w:rFonts w:ascii="Times New Roman" w:eastAsia="Times New Roman" w:hAnsi="Times New Roman" w:cs="Times New Roman"/>
          <w:sz w:val="22"/>
          <w:szCs w:val="22"/>
        </w:rPr>
        <w:t xml:space="preserve"> ha sede a Palazzo Sceriman, Cannaregio, 168, 30121 – Venezia. La casella mail, a cui potrà rivolgersi per le questioni relative ai trattamenti di dati che </w:t>
      </w:r>
      <w:r w:rsidR="0035297B" w:rsidRPr="00B03F8E">
        <w:rPr>
          <w:rFonts w:ascii="Times New Roman" w:hAnsi="Times New Roman" w:cs="Times New Roman"/>
          <w:sz w:val="22"/>
          <w:szCs w:val="22"/>
        </w:rPr>
        <w:t>La riguardano, è</w:t>
      </w:r>
      <w:r w:rsidR="0035297B" w:rsidRPr="0037515A">
        <w:rPr>
          <w:rFonts w:ascii="Times New Roman" w:hAnsi="Times New Roman" w:cs="Times New Roman"/>
          <w:sz w:val="22"/>
          <w:szCs w:val="22"/>
        </w:rPr>
        <w:t xml:space="preserve">: </w:t>
      </w:r>
      <w:hyperlink r:id="rId8" w:history="1">
        <w:r w:rsidR="0035297B" w:rsidRPr="0037515A">
          <w:rPr>
            <w:rFonts w:ascii="Times New Roman" w:hAnsi="Times New Roman" w:cs="Times New Roman"/>
            <w:sz w:val="22"/>
            <w:szCs w:val="22"/>
          </w:rPr>
          <w:t>dpo@regione.veneto.it</w:t>
        </w:r>
      </w:hyperlink>
      <w:r w:rsidR="0035297B">
        <w:rPr>
          <w:rFonts w:ascii="Times New Roman" w:hAnsi="Times New Roman" w:cs="Times New Roman"/>
          <w:sz w:val="22"/>
          <w:szCs w:val="22"/>
        </w:rPr>
        <w:t>.</w:t>
      </w:r>
      <w:r>
        <w:rPr>
          <w:rFonts w:ascii="Times New Roman" w:eastAsia="Times New Roman" w:hAnsi="Times New Roman" w:cs="Times New Roman"/>
          <w:sz w:val="22"/>
          <w:szCs w:val="22"/>
        </w:rPr>
        <w:t xml:space="preserv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finalità del trattamento cui sono destinati i dati personali sono finalità di interesse pubblico, incluse quelle amministrative e contabili, per l’accesso ai finanziamenti pubblici e per l’erogazione degli stessi a valere sui fondi strutturali e la base giuridica del trattamento (ai sensi degli articoli 6 e/o 9 del Regolamento 2016/679/UE) è rappresentata dal Reg. UE 1303/13 e dalla normativa nazionale ed europea di settore in materia di fondi strutturali.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possono essere trattati anche per consentire l’abilitazione all’applicativo informatico regionale denominato “</w:t>
      </w:r>
      <w:r>
        <w:rPr>
          <w:rFonts w:ascii="Times New Roman" w:eastAsia="Times New Roman" w:hAnsi="Times New Roman" w:cs="Times New Roman"/>
          <w:i/>
          <w:sz w:val="22"/>
          <w:szCs w:val="22"/>
        </w:rPr>
        <w:t>A39 – Monitoraggio Allievi Web</w:t>
      </w:r>
      <w:r>
        <w:rPr>
          <w:rFonts w:ascii="Times New Roman" w:eastAsia="Times New Roman" w:hAnsi="Times New Roman" w:cs="Times New Roman"/>
          <w:sz w:val="22"/>
          <w:szCs w:val="22"/>
        </w:rPr>
        <w:t>” che consente all’Amministrazione regionale di svolgere le funzioni di monitoraggio, valutazione, sorveglianza e controllo delle attività approvate e finanziate dalla stessa.</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r>
        <w:rPr>
          <w:rFonts w:ascii="Times New Roman" w:eastAsia="Times New Roman" w:hAnsi="Times New Roman" w:cs="Times New Roman"/>
          <w:i/>
          <w:sz w:val="22"/>
          <w:szCs w:val="22"/>
        </w:rPr>
        <w:t>Arachne</w:t>
      </w:r>
      <w:r>
        <w:rPr>
          <w:rFonts w:ascii="Times New Roman" w:eastAsia="Times New Roman" w:hAnsi="Times New Roman" w:cs="Times New Roman"/>
          <w:sz w:val="22"/>
          <w:szCs w:val="22"/>
        </w:rPr>
        <w:t>”.</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risultati del calcolo del rischio sono dati interni utilizzati per verifiche di gestione, soggetti a condizioni di protezione dei dati e non devono essere pubblicati né dai servizi della Commissione europea né dall’Autorità di Gestione.</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raccolti potranno essere trattati inoltre a fini di archiviazione (protocollo e conservazione documentale) nonché, in forma aggregata, a fini statistici, in conformità all’art. 89 del Regolamento 2016/679/UE – GDPR.</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trattati da persone autorizzate, non saranno comunicati né diffusi, salvi i casi previsti dalla normativa vigente. La gestione dei dati è informatizzata e manuale.</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 </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mancato conferimento dei dati personali non consentirà l’accesso ai suddetti finanziamenti.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i/>
          <w:sz w:val="22"/>
          <w:szCs w:val="22"/>
        </w:rPr>
      </w:pPr>
    </w:p>
    <w:p w:rsidR="006B5AEE" w:rsidRPr="006B5AEE" w:rsidRDefault="006B5AEE" w:rsidP="006B5AEE">
      <w:pPr>
        <w:spacing w:before="120" w:after="120"/>
        <w:ind w:left="5663"/>
        <w:jc w:val="center"/>
        <w:rPr>
          <w:rFonts w:ascii="Times New Roman" w:eastAsia="Times New Roman" w:hAnsi="Times New Roman" w:cs="Times New Roman"/>
          <w:sz w:val="22"/>
          <w:szCs w:val="22"/>
        </w:rPr>
      </w:pPr>
      <w:r w:rsidRPr="006B5AEE">
        <w:rPr>
          <w:rFonts w:ascii="Times New Roman" w:eastAsia="Times New Roman" w:hAnsi="Times New Roman" w:cs="Times New Roman"/>
          <w:sz w:val="22"/>
          <w:szCs w:val="22"/>
        </w:rPr>
        <w:t>Il Dirigente Delegato                                                                          Direzione Lavoro</w:t>
      </w:r>
    </w:p>
    <w:p w:rsidR="00B5432B" w:rsidRDefault="006B5AEE" w:rsidP="006B5AEE">
      <w:pPr>
        <w:spacing w:before="120" w:after="120"/>
        <w:ind w:left="4956" w:firstLine="707"/>
        <w:jc w:val="center"/>
        <w:rPr>
          <w:rFonts w:ascii="Times New Roman" w:eastAsia="Times New Roman" w:hAnsi="Times New Roman" w:cs="Times New Roman"/>
          <w:sz w:val="22"/>
          <w:szCs w:val="22"/>
        </w:rPr>
      </w:pPr>
      <w:r w:rsidRPr="006B5AEE">
        <w:rPr>
          <w:rFonts w:ascii="Times New Roman" w:eastAsia="Times New Roman" w:hAnsi="Times New Roman" w:cs="Times New Roman"/>
          <w:sz w:val="22"/>
          <w:szCs w:val="22"/>
        </w:rPr>
        <w:t>Dott. Alessandro Agostinetti</w:t>
      </w:r>
      <w:r w:rsidR="00B5432B">
        <w:rPr>
          <w:rFonts w:ascii="Times New Roman" w:eastAsia="Times New Roman" w:hAnsi="Times New Roman" w:cs="Times New Roman"/>
          <w:sz w:val="22"/>
          <w:szCs w:val="22"/>
        </w:rPr>
        <w:t xml:space="preserve"> </w:t>
      </w: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B5432B" w:rsidRDefault="00B5432B" w:rsidP="00B5432B">
      <w:pPr>
        <w:spacing w:before="120" w:after="120"/>
        <w:ind w:firstLine="714"/>
        <w:jc w:val="center"/>
        <w:rPr>
          <w:rFonts w:ascii="Times New Roman" w:eastAsia="Times New Roman" w:hAnsi="Times New Roman" w:cs="Times New Roman"/>
          <w:b/>
          <w:sz w:val="28"/>
          <w:szCs w:val="28"/>
        </w:rPr>
      </w:pPr>
    </w:p>
    <w:p w:rsidR="00EE2B81" w:rsidRDefault="00EE2B81" w:rsidP="00B5432B">
      <w:pPr>
        <w:spacing w:before="120" w:after="120"/>
        <w:ind w:firstLine="714"/>
        <w:jc w:val="center"/>
        <w:rPr>
          <w:rFonts w:ascii="Times New Roman" w:eastAsia="Times New Roman" w:hAnsi="Times New Roman" w:cs="Times New Roman"/>
          <w:b/>
          <w:sz w:val="28"/>
          <w:szCs w:val="28"/>
        </w:rPr>
      </w:pPr>
    </w:p>
    <w:p w:rsidR="00B5432B" w:rsidRDefault="00B5432B" w:rsidP="00697353">
      <w:pPr>
        <w:spacing w:before="120" w:after="120"/>
        <w:jc w:val="center"/>
        <w:rPr>
          <w:rFonts w:ascii="Times New Roman" w:eastAsia="Times New Roman" w:hAnsi="Times New Roman" w:cs="Times New Roman"/>
          <w:sz w:val="22"/>
          <w:szCs w:val="22"/>
        </w:rPr>
      </w:pPr>
      <w:r>
        <w:rPr>
          <w:rFonts w:ascii="Times New Roman" w:eastAsia="Times New Roman" w:hAnsi="Times New Roman" w:cs="Times New Roman"/>
          <w:b/>
          <w:sz w:val="28"/>
          <w:szCs w:val="28"/>
        </w:rPr>
        <w:t>Allegato</w:t>
      </w:r>
      <w:r>
        <w:rPr>
          <w:rFonts w:ascii="Times New Roman" w:eastAsia="Times New Roman" w:hAnsi="Times New Roman" w:cs="Times New Roman"/>
          <w:sz w:val="28"/>
          <w:szCs w:val="28"/>
        </w:rPr>
        <w:t xml:space="preserve"> all’Atto di adesione</w:t>
      </w:r>
    </w:p>
    <w:p w:rsidR="00B5432B" w:rsidRDefault="00B5432B" w:rsidP="00B5432B">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Istruzioni per il Responsabile del trattamento dei dati personali</w:t>
      </w:r>
    </w:p>
    <w:p w:rsidR="00B5432B" w:rsidRDefault="00B5432B" w:rsidP="00B5432B">
      <w:pPr>
        <w:spacing w:after="200"/>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(ex art. 28, Regolamento 2016/679/UE – GDPR)</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Ai sensi dell’articolo 28 del Regolamento 2016/676/UE, </w:t>
      </w:r>
      <w:r>
        <w:rPr>
          <w:rFonts w:ascii="Times New Roman" w:eastAsia="Times New Roman" w:hAnsi="Times New Roman" w:cs="Times New Roman"/>
          <w:i/>
          <w:sz w:val="22"/>
          <w:szCs w:val="22"/>
        </w:rPr>
        <w:t>General Data Protection Regulation</w:t>
      </w:r>
      <w:r>
        <w:rPr>
          <w:rFonts w:ascii="Times New Roman" w:eastAsia="Times New Roman" w:hAnsi="Times New Roman" w:cs="Times New Roman"/>
          <w:sz w:val="22"/>
          <w:szCs w:val="22"/>
        </w:rPr>
        <w:t>, di seguito “GDPR”, il Responsabile del trattamento è il soggetto “</w:t>
      </w:r>
      <w:r>
        <w:rPr>
          <w:rFonts w:ascii="Times New Roman" w:eastAsia="Times New Roman" w:hAnsi="Times New Roman" w:cs="Times New Roman"/>
          <w:i/>
          <w:sz w:val="22"/>
          <w:szCs w:val="22"/>
        </w:rPr>
        <w:t>che tratta dati personali per conto del Titolare del trattamento</w:t>
      </w:r>
      <w:r>
        <w:rPr>
          <w:rFonts w:ascii="Times New Roman" w:eastAsia="Times New Roman" w:hAnsi="Times New Roman" w:cs="Times New Roman"/>
          <w:sz w:val="22"/>
          <w:szCs w:val="22"/>
        </w:rPr>
        <w:t>”, mettendo in atto misure tecniche ed organizzative adeguate in modo tale che il trattamento soddisfi i requisiti del GDPR e garantisca la tutela dei diritti dell’Interessato (colui al quale i dati personali si riferiscono).</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dovranno essere trattati per l'espletamento delle attività approvate e finanziate dall’Amministrazione regionale, giusta/o D.G.R./ D.D.R. di riferimento, come da DGR di approvazione del bando indicata nell’atto di adesione di cui il presente allegato costituisce parte integrante e sostanziale, nell’osservanza delle norme nazionali ed europee vigenti in materia di tutela delle persone fisiche rispetto al trattamento dei dati personali, nonché delle istruzioni impartite dall’Amministrazione regionale, in qualità di Titolare del trattamento, e indicate nel presente atto.</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nessun caso il Responsabile del trattamento acquisisce la proprietà intellettuale di dati e informazioni trattati nell’ambito dello svolgimento delle suddette attività.</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tipi di dati che il Responsabile del trattamento può trattare per conto dell’Amministrazione regionale ed esclusivamente nell’ambito delle attività di cui sopra sono dati personali ed eventuali dati relativi alla salute e a condanne penali/reati (art. 10 del GDPR).</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categorie di interessati a cui i dati si riferiscono sono cittadini e minori di età, nonché eventualmente soggetti disabili/malati e soggetti imputati/indagati/condannati.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non potranno essere trattati per finalità diverse o ulteriori rispetto a quelle sopra indicate.</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Qualora il Responsabile del trattamento intenda trattare ulteriormente i dati personali per finalità diverse o ulteriori rispetto a quella sopra descritta, assume, in relazione a tale ulteriore trattamento dei dati personali, le responsabilità e gli obblighi del </w:t>
      </w:r>
      <w:r>
        <w:rPr>
          <w:rFonts w:ascii="Times New Roman" w:eastAsia="Times New Roman" w:hAnsi="Times New Roman" w:cs="Times New Roman"/>
          <w:sz w:val="22"/>
          <w:szCs w:val="22"/>
          <w:u w:val="single"/>
        </w:rPr>
        <w:t>Titolare del trattamento</w:t>
      </w:r>
      <w:r>
        <w:rPr>
          <w:rFonts w:ascii="Times New Roman" w:eastAsia="Times New Roman" w:hAnsi="Times New Roman" w:cs="Times New Roman"/>
          <w:sz w:val="22"/>
          <w:szCs w:val="22"/>
        </w:rPr>
        <w:t>, ai sensi dell’art. 24 del GDPR.</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Tali dati potranno essere trattati, sotto la propria esclusiva responsabilità, soltanto previa acquisizione del consenso espresso dell’interessato (art. 7 del GDPR), ove non ricorra una delle altre condizioni di cui all’art. 6 del GDPR, e nel rispetto di quanto previsto dagli artt. 13 e 14 del GDPR in ordine all’obbligo di fornire agli interessati una chiara e specifica informativa sul trattamento dei dati personali delle persone fisiche.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Responsabile del trattamento deve garantire la correttezza del trattamento e adeguate misure di sicurezza a protezione dei dati trattati.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Tenendo conto dei compiti e responsabilità specifici del Responsabile del trattamento nel contesto del trattamento da eseguire e del rischio in relazione ai diritti e alle libertà dell’interessato, il Responsabile del trattamento dovrà in particolare: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trattare i dati personali in modo lecito e secondo correttezza, nel rispetto dei principi di cui all’articolo 5 del GDPR, nonché dei diritti e della dignità degli Interessati;</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raccogliere, accedere a dati personali e compiere ogni altra operazione di trattamento solo se la conoscenza e l'utilizzo dei dati stessi siano necessari e pertinenti per lo svolgimento delle attività finanziate;</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garantire la riservatezza delle informazioni, dei documenti e degli atti amministrativi dei quali venga a conoscenza in relazione al trattamento svolto nell’ambito delle attività approvate e finanziate dall’Amministrazione regionale, giusta/o D.G.R. / D.D.R. di riferimento, anche da parte del personale impiegato e dei propri collaboratori (persone autorizzate al trattamento);</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utilizzare i dati solo per le finalità connesse allo svolgimento dell’attività approvata e finanziata dall’Amministrazione regionale, giusta/o D.G.R. / D.D.R. di riferimento, con divieto di qualsiasi diversa utilizzazione; </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non diffondere né comunicare dati, se non nei casi previsti da leggi e regolamenti e dall’atto di adesione di cui il presente allegato costituisce parte integrante e sostanziale se necessari per il rispetto di quanto previsto nello stesso; </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adottare preventive ed adeguate misure di sicurezza atte ad evitare e/o ridurre il rischio di distruzione o perdita anche accidentale dei dati personali trattati, di accesso non autorizzato o di trattamento non consentito o non conforme, nel rispetto delle disposizioni contenute nel GDPR e, in particolare, dall’articolo 32;</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individuare e autorizzare per iscritto, in conformità a quanto previsto dall’art. 2-quaterdecies del D.lgs. n. 196/2003 e s.m.i., le persone autorizzate al trattamento e fornire loro le istruzioni relative alle operazioni da compiere, affinché il trattamento avvenga in conformità alla legge, per le finalità sopra individuate e nel rispetto delle misure di sicurezza previste dal GDPR, nonché vigilare sulla corretta osservanza;</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rispettare le procedure e le indicazioni in materia di privacy fornite dall’Amministrazione regionale per garantire la sicurezza dei dati personali, nonché quanto previsto dall’art. 96 del D.lgs. n. 196/2003 e s.m.i., ove applicabile; </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custodire i documenti contenenti eventuali dati personali particolari (cfr. art. 9, par. 1, del GDPR) e/o dati relativi a condanne penali e reati, in maniera che ad essi non accedano persone non autorizzate; </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tenere, ai sensi dell’art. 30, par. 2, del GDPR, un Registro dei Trattamenti di tutte le categorie di attività relative al trattamento, svolte nell’ambito dell’attività approvata e finanziata dall’Amministrazione regionale, giusta/o D.G.R. / D.D.R. di riferimento;</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ricorrere, per l’esecuzione di specifiche attività di trattamento per conto del Titolare del trattamento, </w:t>
      </w:r>
      <w:r>
        <w:rPr>
          <w:rFonts w:ascii="Times New Roman" w:eastAsia="Times New Roman" w:hAnsi="Times New Roman" w:cs="Times New Roman"/>
          <w:sz w:val="22"/>
          <w:szCs w:val="22"/>
          <w:u w:val="single"/>
        </w:rPr>
        <w:t>esclusivamente</w:t>
      </w:r>
      <w:r>
        <w:rPr>
          <w:rFonts w:ascii="Times New Roman" w:eastAsia="Times New Roman" w:hAnsi="Times New Roman" w:cs="Times New Roman"/>
          <w:sz w:val="22"/>
          <w:szCs w:val="22"/>
        </w:rPr>
        <w:t xml:space="preserve"> ai partner operativi indicati nel progetto approvato dall’Amministrazione regionale con DGR/DDR di ammissione a finanziamento a cui si fa riferimento nell’Atto di Adesione quali Responsabili del trattamento dei dati personali (sub-responsabili) ai sensi e per gli effetti di quanto previsto dall’art. 28, par. 2, par. 3 lett. d) e par. 4 del GDPR;</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imporre ai Responsabili del trattamento di dati personali (sub-responsabili), mediante la stipula di un contratto o di un altro atto giuridico a norma del diritto nazionale o europeo, gli stessi obblighi in materia di protezione dei dati personali previsti per il Responsabile del trattamento dal presente atto e dall’art. 28 del GDPR, in particolare quelli di assicurare misure tecniche e organizzative adeguate in modo che il trattamento dei dati personali soddisfi i requisiti del GDPR;</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vigilare e controllare che i Responsabili del trattamento di dati personali (sub-responsabili) provvedano a dare adempimento e a rispettare gli obblighi in materia di protezione dei dati personali di cui alla vigente normativa nazionale ed europea per l’esecuzione di specifiche attività di trattamento per conto del Titolare del trattamento, in quanto l’eventuale inadempimento di questi ultimi comporta la piena responsabilità del Responsabile del trattamento nei confronti del Titolare del trattamento; </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informare la Regione Veneto di eventuali modifiche concernenti l’aggiunta o la sostituzione dei Responsabili del trattamento (sub-responsabili), fatta salva la facoltà dell’Amministrazione regionale di opporsi a tali modifiche;</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non ricorrere a un altro Responsabile del trattamento dei dati personali (sub-responsabile), ad eccezione di quanto previsto dal punto n. 11, senza la previa autorizzazione scritta dell’Amministrazione regionale, come prescritto dall’art. 28 del GDPR;</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informare l’Amministrazione regionale, senza ingiustificato ritardo, entro 24 ore dall’avvenuta conoscenza del fatto, di eventuali violazioni (cd. “databreach”), come prescritto dall’art. 33 del GDPR;</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assistere l’Amministrazione regionale nel garantire il rispetto degli obblighi relativi all’eventuale valutazione d’impatto (“</w:t>
      </w:r>
      <w:r>
        <w:rPr>
          <w:rFonts w:ascii="Times New Roman" w:eastAsia="Times New Roman" w:hAnsi="Times New Roman" w:cs="Times New Roman"/>
          <w:i/>
          <w:sz w:val="22"/>
          <w:szCs w:val="22"/>
        </w:rPr>
        <w:t>Privacy Impact Assessment</w:t>
      </w:r>
      <w:r>
        <w:rPr>
          <w:rFonts w:ascii="Times New Roman" w:eastAsia="Times New Roman" w:hAnsi="Times New Roman" w:cs="Times New Roman"/>
          <w:sz w:val="22"/>
          <w:szCs w:val="22"/>
        </w:rPr>
        <w:t>” – PIA) nonché per l’eventuale e successiva consultazione preventiva dell’Autorità di Controllo (Garante Privacy);</w:t>
      </w:r>
    </w:p>
    <w:p w:rsidR="00B5432B" w:rsidRDefault="00B5432B" w:rsidP="00B5432B">
      <w:pPr>
        <w:numPr>
          <w:ilvl w:val="0"/>
          <w:numId w:val="5"/>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informare l’Amministrazione regionale di ogni questione rilevante che dovesse presentarsi nel corso del trattamento dei dati e, in particolare, ai sensi dell’art. 28, par. 3, lett. e) del GDPR, dare tempestiva comunicazione all’Amministrazione medesima di eventuali richieste per l’esercizio dei diritti da parte degli interessati, al fine di assistere il Titolare del trattamento, con misure tecniche e organizzative adeguate, nel dare seguito alle suddette richieste;</w:t>
      </w:r>
    </w:p>
    <w:p w:rsidR="00B5432B" w:rsidRDefault="00B5432B" w:rsidP="00B5432B">
      <w:pPr>
        <w:numPr>
          <w:ilvl w:val="0"/>
          <w:numId w:val="5"/>
        </w:numPr>
        <w:tabs>
          <w:tab w:val="left" w:pos="284"/>
        </w:tabs>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coadiuvare l’Amministrazione regionale nella difesa in caso di procedimenti (relativi a trattamenti di dati connessi allo svolgimento dell’attività approvata e finanziata dall’Amministrazione regionale, giusta/o D.G.R. / D.D.R. di riferimento, dinanzi all’Autorità di controllo (Garante Privacy) o all’autorità giudiziaria;</w:t>
      </w:r>
    </w:p>
    <w:p w:rsidR="00B5432B" w:rsidRDefault="00B5432B" w:rsidP="00B5432B">
      <w:pPr>
        <w:numPr>
          <w:ilvl w:val="0"/>
          <w:numId w:val="5"/>
        </w:numPr>
        <w:spacing w:after="200" w:line="276" w:lineRule="auto"/>
        <w:ind w:left="426" w:hanging="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adempiere agli obblighi relativi alla riservatezza dei dati personali anche dopo che l’attività di cui sopra sia stata portata a termine ovvero in caso di revoca del finanziamento;</w:t>
      </w:r>
    </w:p>
    <w:p w:rsidR="00B5432B" w:rsidRDefault="00B5432B" w:rsidP="00B5432B">
      <w:pPr>
        <w:numPr>
          <w:ilvl w:val="0"/>
          <w:numId w:val="5"/>
        </w:numPr>
        <w:spacing w:after="200" w:line="276" w:lineRule="auto"/>
        <w:ind w:left="426" w:hanging="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informare i soggetti di cui al punto n. 7 che i loro nominativi e i dati di contatto saranno comunicati alla Regione del Veneto ai fini della loro abilitazione ad utilizzare l’applicativo informatico regionale denominato “</w:t>
      </w:r>
      <w:r>
        <w:rPr>
          <w:rFonts w:ascii="Times New Roman" w:eastAsia="Times New Roman" w:hAnsi="Times New Roman" w:cs="Times New Roman"/>
          <w:i/>
          <w:sz w:val="22"/>
          <w:szCs w:val="22"/>
        </w:rPr>
        <w:t>A39 – Monitoraggio Allievi Web</w:t>
      </w:r>
      <w:r>
        <w:rPr>
          <w:rFonts w:ascii="Times New Roman" w:eastAsia="Times New Roman" w:hAnsi="Times New Roman" w:cs="Times New Roman"/>
          <w:sz w:val="22"/>
          <w:szCs w:val="22"/>
        </w:rPr>
        <w:t>” che consente all’Amministrazione regionale di svolgere le funzioni di monitoraggio, valutazione, sorveglianza e controllo delle attività approvate e finanziate dalla stessa.</w:t>
      </w:r>
    </w:p>
    <w:p w:rsidR="00B5432B" w:rsidRDefault="00B5432B" w:rsidP="00B5432B">
      <w:pPr>
        <w:numPr>
          <w:ilvl w:val="0"/>
          <w:numId w:val="5"/>
        </w:numPr>
        <w:spacing w:after="200" w:line="276" w:lineRule="auto"/>
        <w:ind w:left="426" w:hanging="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rispettare e fornire agli interessati (destinatari ed operatori coinvolti nelle attività approvate e finanziate dall’Amministrazione regionale) l’Informativa</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sul trattamento dei dati personali delle persone fisiche, avvalendosi del modello allegato al presente atto, in conformità a quanto previsto dall’art. 13 del GDPR.</w:t>
      </w: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trattamento avrà durata pari a quella prevista per l’espletamento delle attività approvate e finanziate dall’Amministrazione regionale, giusta/o D.G.R. / D.D.R, a cui si fa riferimento nell’atto di adesione di cui il presente allegato costituisce parte integrante e sostanziale, nel rispetto della vigente normativa nazionale ed europea di settore in materia di fondi strutturali e, in ogni caso, non supera il tempo necessario al conseguimento delle finalità per cui i dati sono raccolti e successivamente trattati.</w:t>
      </w:r>
    </w:p>
    <w:p w:rsidR="00B5432B" w:rsidRDefault="00B5432B" w:rsidP="00B5432B">
      <w:pPr>
        <w:spacing w:line="276" w:lineRule="auto"/>
        <w:ind w:right="282"/>
        <w:jc w:val="both"/>
        <w:rPr>
          <w:rFonts w:ascii="Times New Roman" w:eastAsia="Times New Roman" w:hAnsi="Times New Roman" w:cs="Times New Roman"/>
          <w:sz w:val="22"/>
          <w:szCs w:val="22"/>
        </w:rPr>
      </w:pP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Responsabile del trattamento mette a disposizione dell’Amministrazione regionale tutte le informazioni necessarie per dimostrare il rispetto degli obblighi di cui alla normativa in materia di protezione dei dati personali e/o delle istruzioni dell’Amministrazione regionale di cui al presente atto e consente all’Amministrazione regionale medesima l’esercizio del potere di controllo e ispezione, prestando ogni necessaria collaborazione alle attività di verifica (</w:t>
      </w:r>
      <w:r>
        <w:rPr>
          <w:rFonts w:ascii="Times New Roman" w:eastAsia="Times New Roman" w:hAnsi="Times New Roman" w:cs="Times New Roman"/>
          <w:i/>
          <w:sz w:val="22"/>
          <w:szCs w:val="22"/>
        </w:rPr>
        <w:t>audit</w:t>
      </w:r>
      <w:r>
        <w:rPr>
          <w:rFonts w:ascii="Times New Roman" w:eastAsia="Times New Roman" w:hAnsi="Times New Roman" w:cs="Times New Roman"/>
          <w:sz w:val="22"/>
          <w:szCs w:val="22"/>
        </w:rPr>
        <w:t>).</w:t>
      </w: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attività di audit dell’Amministrazione regionale saranno effettuate dal soggetto delegato e/o autorizzato dall’Amministrazione regionale medesima, con lo scopo di controllare l’adempimento - da parte del Responsabile del trattamento - degli obblighi e delle istruzioni di cui al presente atto. Resta inteso che qualsiasi verifica predetta sarà eseguita in maniera tale da non interferire con il normale corso delle attività del Responsabile del trattamento e fornendo a quest’ultimo un ragionevole preavviso.</w:t>
      </w:r>
    </w:p>
    <w:p w:rsidR="00B5432B" w:rsidRDefault="00B5432B" w:rsidP="00B5432B">
      <w:pPr>
        <w:spacing w:line="276" w:lineRule="auto"/>
        <w:jc w:val="both"/>
        <w:rPr>
          <w:rFonts w:ascii="Times New Roman" w:eastAsia="Times New Roman" w:hAnsi="Times New Roman" w:cs="Times New Roman"/>
          <w:sz w:val="22"/>
          <w:szCs w:val="22"/>
        </w:rPr>
      </w:pP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Responsabile si impegna a mantenere indenne l’Amministrazione regionale da ogni contestazione, azione o pretesa avanzate da parte degli interessati e/o di qualsiasi altro soggetto e/o Autorità a seguito di eventuali inosservanze da parte del Responsabile stesso delle istruzioni di cui al presente atto o del GDPR e delle relative disposizioni specificamente dirette al Responsabile.</w:t>
      </w:r>
    </w:p>
    <w:p w:rsidR="00B5432B" w:rsidRDefault="00B5432B" w:rsidP="00B5432B">
      <w:pPr>
        <w:spacing w:line="276" w:lineRule="auto"/>
        <w:jc w:val="both"/>
        <w:rPr>
          <w:rFonts w:ascii="Times New Roman" w:eastAsia="Times New Roman" w:hAnsi="Times New Roman" w:cs="Times New Roman"/>
          <w:sz w:val="22"/>
          <w:szCs w:val="22"/>
        </w:rPr>
      </w:pP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Per quanto non espressamente previsto dal presente atto, si fa rinvio alle norme del GDPR, del D.lgs. n. 196/2003 e s.m.i., al Codice Civile ed alle disposizioni legislative e regolamentari, nazionali e europee vigenti in materia.</w:t>
      </w: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 precisa che il presente atto potrà essere integrato da successive disposizioni normative intervenute o da disposizioni ulteriori dell’Amministrazione regionale.</w:t>
      </w:r>
    </w:p>
    <w:p w:rsidR="00B5432B" w:rsidRDefault="00B5432B" w:rsidP="00B5432B">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presente atto non comporta per il Responsabile del trattamento alcun diritto ad uno specifico compenso o indennità o rimborso per l’attività svolta.</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B5432B" w:rsidRDefault="00B5432B" w:rsidP="00B5432B">
      <w:pPr>
        <w:jc w:val="center"/>
        <w:rPr>
          <w:rFonts w:ascii="Times New Roman" w:eastAsia="Times New Roman" w:hAnsi="Times New Roman" w:cs="Times New Roman"/>
          <w:b/>
          <w:i/>
          <w:sz w:val="26"/>
          <w:szCs w:val="26"/>
        </w:rPr>
      </w:pPr>
      <w:r>
        <w:br w:type="page"/>
      </w:r>
      <w:r>
        <w:rPr>
          <w:rFonts w:ascii="Times New Roman" w:eastAsia="Times New Roman" w:hAnsi="Times New Roman" w:cs="Times New Roman"/>
          <w:b/>
          <w:i/>
          <w:sz w:val="26"/>
          <w:szCs w:val="26"/>
        </w:rPr>
        <w:t>Informativa sul trattamento dei dati personali delle persone fisiche</w:t>
      </w:r>
    </w:p>
    <w:p w:rsidR="00B5432B" w:rsidRDefault="00B5432B" w:rsidP="00B5432B">
      <w:pPr>
        <w:jc w:val="center"/>
        <w:rPr>
          <w:rFonts w:ascii="Times New Roman" w:eastAsia="Times New Roman" w:hAnsi="Times New Roman" w:cs="Times New Roman"/>
          <w:b/>
          <w:i/>
        </w:rPr>
      </w:pPr>
      <w:r>
        <w:rPr>
          <w:rFonts w:ascii="Times New Roman" w:eastAsia="Times New Roman" w:hAnsi="Times New Roman" w:cs="Times New Roman"/>
          <w:b/>
          <w:i/>
        </w:rPr>
        <w:t>(Modello per il Responsabile del trattamento ex art. 28 del DGPR)</w:t>
      </w:r>
    </w:p>
    <w:p w:rsidR="00B5432B" w:rsidRDefault="00B5432B" w:rsidP="00B5432B">
      <w:pPr>
        <w:ind w:left="142"/>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da utilizzare per i destinatari e gli operatori coinvolti nelle attività approvate e finanziate dalla Regione del Veneto -</w:t>
      </w:r>
    </w:p>
    <w:p w:rsidR="00B5432B" w:rsidRDefault="00B5432B" w:rsidP="00B5432B">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ex art. 13, Regolamento 2016/679/UE - GDPR</w:t>
      </w:r>
      <w:r>
        <w:rPr>
          <w:rFonts w:ascii="Times New Roman" w:eastAsia="Times New Roman" w:hAnsi="Times New Roman" w:cs="Times New Roman"/>
          <w:sz w:val="22"/>
          <w:szCs w:val="22"/>
        </w:rPr>
        <w:t>)</w:t>
      </w:r>
    </w:p>
    <w:p w:rsidR="00B5432B" w:rsidRDefault="00B5432B" w:rsidP="00B5432B">
      <w:pPr>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base al Regolamento 2016/679/UE (</w:t>
      </w:r>
      <w:r>
        <w:rPr>
          <w:rFonts w:ascii="Times New Roman" w:eastAsia="Times New Roman" w:hAnsi="Times New Roman" w:cs="Times New Roman"/>
          <w:i/>
          <w:sz w:val="22"/>
          <w:szCs w:val="22"/>
        </w:rPr>
        <w:t>General Data Protection Regulation</w:t>
      </w:r>
      <w:r>
        <w:rPr>
          <w:rFonts w:ascii="Times New Roman" w:eastAsia="Times New Roman" w:hAnsi="Times New Roman" w:cs="Times New Roman"/>
          <w:sz w:val="22"/>
          <w:szCs w:val="22"/>
        </w:rPr>
        <w:t xml:space="preserve"> – GDPR) “</w:t>
      </w:r>
      <w:r>
        <w:rPr>
          <w:rFonts w:ascii="Times New Roman" w:eastAsia="Times New Roman" w:hAnsi="Times New Roman" w:cs="Times New Roman"/>
          <w:i/>
          <w:sz w:val="22"/>
          <w:szCs w:val="22"/>
        </w:rPr>
        <w:t>ogni persona ha diritto alla protezione dei dati di carattere personale che la riguardano</w:t>
      </w:r>
      <w:r>
        <w:rPr>
          <w:rFonts w:ascii="Times New Roman" w:eastAsia="Times New Roman" w:hAnsi="Times New Roman" w:cs="Times New Roman"/>
          <w:sz w:val="22"/>
          <w:szCs w:val="22"/>
        </w:rPr>
        <w:t xml:space="preserve">”. </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trattamenti di dati personali sono improntati ai principi di correttezza, liceità e trasparenza, tutelando la riservatezza dell’interessato e i suoi diritti.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Titolare del trattamento è la Regione del Veneto / Giunta Regionale, con sede a Palazzo Balbi - Dorsoduro, 3901, 30123 – Venezia.</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Delegato al trattamento dei dati che La riguardano, ai sensi della DGR n. 596 del 08.05.2018 pubblicata sul BUR n. 44 del 11.05.2018, è il Direttore della </w:t>
      </w:r>
      <w:r w:rsidR="00EE2B81" w:rsidRPr="000977BF">
        <w:rPr>
          <w:rFonts w:ascii="Times New Roman" w:hAnsi="Times New Roman" w:cs="Times New Roman"/>
          <w:b/>
          <w:sz w:val="22"/>
          <w:szCs w:val="22"/>
        </w:rPr>
        <w:t>Direzione Lavoro,</w:t>
      </w:r>
      <w:r w:rsidR="00EE2B81" w:rsidRPr="00C3182F">
        <w:rPr>
          <w:rFonts w:ascii="Times New Roman" w:hAnsi="Times New Roman" w:cs="Times New Roman"/>
          <w:sz w:val="22"/>
          <w:szCs w:val="22"/>
        </w:rPr>
        <w:t xml:space="preserve"> </w:t>
      </w:r>
      <w:r w:rsidR="00EE2B81">
        <w:rPr>
          <w:rFonts w:ascii="Times New Roman" w:hAnsi="Times New Roman" w:cs="Times New Roman"/>
          <w:sz w:val="22"/>
          <w:szCs w:val="22"/>
        </w:rPr>
        <w:t xml:space="preserve">e-mail: </w:t>
      </w:r>
      <w:r w:rsidR="00EE2B81" w:rsidRPr="007D30B5">
        <w:rPr>
          <w:rFonts w:ascii="Times New Roman" w:hAnsi="Times New Roman" w:cs="Times New Roman"/>
          <w:sz w:val="22"/>
          <w:szCs w:val="22"/>
        </w:rPr>
        <w:t>lavoro@regione.veneto.it</w:t>
      </w:r>
      <w:r w:rsidR="00EE2B81" w:rsidRPr="00EB5D57">
        <w:rPr>
          <w:rFonts w:ascii="Times New Roman" w:hAnsi="Times New Roman" w:cs="Times New Roman"/>
          <w:sz w:val="22"/>
          <w:szCs w:val="22"/>
        </w:rPr>
        <w:t xml:space="preserve">; PEC: </w:t>
      </w:r>
      <w:r w:rsidR="00EE2B81" w:rsidRPr="007D30B5">
        <w:rPr>
          <w:rFonts w:ascii="Times New Roman" w:hAnsi="Times New Roman" w:cs="Times New Roman"/>
          <w:sz w:val="22"/>
          <w:szCs w:val="22"/>
        </w:rPr>
        <w:t>lavoro@pec.regione.veneto.it</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Responsabile della Protezione dei dati / </w:t>
      </w:r>
      <w:r>
        <w:rPr>
          <w:rFonts w:ascii="Times New Roman" w:eastAsia="Times New Roman" w:hAnsi="Times New Roman" w:cs="Times New Roman"/>
          <w:i/>
          <w:sz w:val="22"/>
          <w:szCs w:val="22"/>
        </w:rPr>
        <w:t>Data Protection Officer</w:t>
      </w:r>
      <w:r>
        <w:rPr>
          <w:rFonts w:ascii="Times New Roman" w:eastAsia="Times New Roman" w:hAnsi="Times New Roman" w:cs="Times New Roman"/>
          <w:sz w:val="22"/>
          <w:szCs w:val="22"/>
        </w:rPr>
        <w:t xml:space="preserve"> designato dal Titolare del trattamento ha sede a Palazzo Sceriman, Cannaregio, 168, 30121 – Venezia. La casella mail, a cui potrà rivolgersi per le questioni relative ai trattamenti di dati che </w:t>
      </w:r>
      <w:r w:rsidR="00EE2B81" w:rsidRPr="00B03F8E">
        <w:rPr>
          <w:rFonts w:ascii="Times New Roman" w:hAnsi="Times New Roman" w:cs="Times New Roman"/>
          <w:sz w:val="22"/>
          <w:szCs w:val="22"/>
        </w:rPr>
        <w:t xml:space="preserve">La riguardano, è: </w:t>
      </w:r>
      <w:hyperlink r:id="rId9" w:history="1">
        <w:r w:rsidR="00EE2B81" w:rsidRPr="00F70FDF">
          <w:rPr>
            <w:rFonts w:ascii="Times New Roman" w:hAnsi="Times New Roman" w:cs="Times New Roman"/>
            <w:sz w:val="22"/>
            <w:szCs w:val="22"/>
          </w:rPr>
          <w:t>dpo@regione.veneto.it</w:t>
        </w:r>
      </w:hyperlink>
      <w:r w:rsidR="00EE2B81">
        <w:rPr>
          <w:rFonts w:ascii="Times New Roman" w:hAnsi="Times New Roman" w:cs="Times New Roman"/>
          <w:sz w:val="22"/>
          <w:szCs w:val="22"/>
        </w:rPr>
        <w:t>.</w:t>
      </w:r>
      <w:r>
        <w:rPr>
          <w:rFonts w:ascii="Times New Roman" w:eastAsia="Times New Roman" w:hAnsi="Times New Roman" w:cs="Times New Roman"/>
          <w:sz w:val="22"/>
          <w:szCs w:val="22"/>
        </w:rPr>
        <w:t xml:space="preserv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dell’articolo 28 del (</w:t>
      </w:r>
      <w:r>
        <w:rPr>
          <w:rFonts w:ascii="Times New Roman" w:eastAsia="Times New Roman" w:hAnsi="Times New Roman" w:cs="Times New Roman"/>
          <w:i/>
          <w:sz w:val="22"/>
          <w:szCs w:val="22"/>
        </w:rPr>
        <w:t>General Data Protection Regulation</w:t>
      </w:r>
      <w:r>
        <w:rPr>
          <w:rFonts w:ascii="Times New Roman" w:eastAsia="Times New Roman" w:hAnsi="Times New Roman" w:cs="Times New Roman"/>
          <w:sz w:val="22"/>
          <w:szCs w:val="22"/>
        </w:rPr>
        <w:t xml:space="preserve"> – GDPR), il Responsabile del trattamento è la Società/Associazione/Ente/Agenzia _______________________________ </w:t>
      </w: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che tratta dati personali per conto del Titolare del trattamento</w:t>
      </w:r>
      <w:r>
        <w:rPr>
          <w:rFonts w:ascii="Times New Roman" w:eastAsia="Times New Roman" w:hAnsi="Times New Roman" w:cs="Times New Roman"/>
          <w:sz w:val="22"/>
          <w:szCs w:val="22"/>
        </w:rPr>
        <w:t>”, mettendo in atto misure tecniche ed organizzative adeguate in modo tale che il trattamento soddisfi i requisiti del Regolamento 2016/676/UE - GDPR e garantisca la tutela dei diritti dell’Interessato (colui al quale i dati personali si riferiscono).</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Responsabile del trattamento, previa autorizzazione della Regione del Veneto, può ricorrere, per l’esecuzione di specifiche attività di trattamento per conto del Titolare del trattamento, ai Partner Operativi del progetto approvato dall’Amministrazione regionale, quali Responsabili del trattamento dei dati personali (sub-responsabili), ai sensi dell’art. 28, par. 2 e par. 4, del Regolamento 2016/676/UE – GDPR.</w:t>
      </w:r>
    </w:p>
    <w:p w:rsidR="00B5432B" w:rsidRDefault="00B5432B" w:rsidP="00B5432B">
      <w:pPr>
        <w:jc w:val="both"/>
        <w:rPr>
          <w:rFonts w:ascii="Times New Roman" w:eastAsia="Times New Roman" w:hAnsi="Times New Roman" w:cs="Times New Roman"/>
          <w:sz w:val="22"/>
          <w:szCs w:val="22"/>
          <w:highlight w:val="yellow"/>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w:t>
      </w:r>
      <w:r>
        <w:rPr>
          <w:rFonts w:ascii="Times New Roman" w:eastAsia="Times New Roman" w:hAnsi="Times New Roman" w:cs="Times New Roman"/>
          <w:i/>
          <w:sz w:val="22"/>
          <w:szCs w:val="22"/>
        </w:rPr>
        <w:t>punto di contatto</w:t>
      </w:r>
      <w:r>
        <w:rPr>
          <w:rFonts w:ascii="Times New Roman" w:eastAsia="Times New Roman" w:hAnsi="Times New Roman" w:cs="Times New Roman"/>
          <w:sz w:val="22"/>
          <w:szCs w:val="22"/>
        </w:rPr>
        <w:t xml:space="preserve">” del Responsabile del trattamento o il Responsabile della Protezione dei dati / </w:t>
      </w:r>
      <w:r>
        <w:rPr>
          <w:rFonts w:ascii="Times New Roman" w:eastAsia="Times New Roman" w:hAnsi="Times New Roman" w:cs="Times New Roman"/>
          <w:i/>
          <w:sz w:val="22"/>
          <w:szCs w:val="22"/>
        </w:rPr>
        <w:t>Data Protection Officer</w:t>
      </w:r>
      <w:r>
        <w:rPr>
          <w:rFonts w:ascii="Times New Roman" w:eastAsia="Times New Roman" w:hAnsi="Times New Roman" w:cs="Times New Roman"/>
          <w:sz w:val="22"/>
          <w:szCs w:val="22"/>
        </w:rPr>
        <w:t xml:space="preserve">, ove designato, a cui potrà rivolgersi per le questioni relative ai trattamenti di dati che La riguardano, è __________________________________________________________________________ </w:t>
      </w:r>
      <w:r>
        <w:rPr>
          <w:rFonts w:ascii="Times New Roman" w:eastAsia="Times New Roman" w:hAnsi="Times New Roman" w:cs="Times New Roman"/>
          <w:sz w:val="22"/>
          <w:szCs w:val="22"/>
          <w:vertAlign w:val="superscript"/>
        </w:rPr>
        <w:t>(2)</w:t>
      </w:r>
      <w:r>
        <w:rPr>
          <w:rFonts w:ascii="Times New Roman" w:eastAsia="Times New Roman" w:hAnsi="Times New Roman" w:cs="Times New Roman"/>
          <w:sz w:val="22"/>
          <w:szCs w:val="22"/>
        </w:rPr>
        <w:t xml:space="preserv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sono trattati per l’espletamento dell’attività approvata e finanziata dall’Amministrazione regionale, giusta/o D.G.R. / D.D.R. di riferimento n. __________ del _______________</w:t>
      </w:r>
      <w:r>
        <w:rPr>
          <w:rFonts w:ascii="Times New Roman" w:eastAsia="Times New Roman" w:hAnsi="Times New Roman" w:cs="Times New Roman"/>
          <w:sz w:val="22"/>
          <w:szCs w:val="22"/>
          <w:vertAlign w:val="superscript"/>
        </w:rPr>
        <w:t>(3)</w:t>
      </w:r>
      <w:r>
        <w:rPr>
          <w:rFonts w:ascii="Times New Roman" w:eastAsia="Times New Roman" w:hAnsi="Times New Roman" w:cs="Times New Roman"/>
          <w:sz w:val="22"/>
          <w:szCs w:val="22"/>
        </w:rPr>
        <w:t>, per le connesse finalità amministrative e contabili, nonché per assicurare lo svolgimento da parte dell’Amministrazione regionale delle funzioni di monitoraggio, valutazione, sorveglianza e controllo delle attività approvate e finanziate dalla stessa, mediante l’inserimento dei dati personali dei destinatari e degli operatori coinvolti nelle predette attività nell’applicativo informatico regionale denominato “</w:t>
      </w:r>
      <w:r>
        <w:rPr>
          <w:rFonts w:ascii="Times New Roman" w:eastAsia="Times New Roman" w:hAnsi="Times New Roman" w:cs="Times New Roman"/>
          <w:i/>
          <w:sz w:val="22"/>
          <w:szCs w:val="22"/>
        </w:rPr>
        <w:t>A39 –</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Monitoraggio Allievi Web</w:t>
      </w:r>
      <w:r>
        <w:rPr>
          <w:rFonts w:ascii="Times New Roman" w:eastAsia="Times New Roman" w:hAnsi="Times New Roman" w:cs="Times New Roman"/>
          <w:sz w:val="22"/>
          <w:szCs w:val="22"/>
        </w:rPr>
        <w:t>”. La base giuridica del trattamento (ai sensi degli articoli 6 e/o 9 del Regolamento 2016/679/UE) è rappresentata dal Reg. UE 1303/13 e dalla normativa nazionale ed europea di settore in materia di fondi strutturali.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raccolti potranno essere trattati inoltre a fini di archiviazione (protocollo e conservazione documentale) nonché, in forma aggregata, a fini statistici, in conformità all’art. 89 del Regolamento 2016/679/UE – GDPR.</w:t>
      </w: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trattati da persone autorizzate, non saranno comunicati né diffusi, salvi i casi previsti dalla normativa vigente. La gestione dei dati è informatizzata e manuale.</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per cui i dati sono raccolti e successivamente trattati.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competono i diritti previsti dal Regolamento 2016/679/UE e, in particolare, potrà chiedere al Titolare del trattamento l’accesso ai dati personali che La riguardano, la rettifica, l’integrazione o, ricorrendone gli estremi, la cancellazione o la limitazione del trattamento, ovvero opporsi al loro trattamento.</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conferimento dei dati è necessario per la Sua partecipazione all’attività approvata e finanziata dall’Amministrazione regionale, giusta/o DGR/DDR già citata/o, nonché per l’adempimento di obblighi di legge a cui è soggetto il Responsabile del trattamento, previsti da normative regionali, nazionali ed europee per l’accesso ai finanziamenti pubblici in materia di fondi strutturali (Reg. UE 1303/13). Il mancato conferimento dei dati personali non consentirà la partecipazione all’attività approvata e finanziata dall’Amministrazione regionale, giusta/o DGR/DDR di cui sopra.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B5432B" w:rsidRDefault="00B5432B" w:rsidP="00B5432B">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rsidR="00B5432B" w:rsidRDefault="00B5432B" w:rsidP="00B5432B">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rsidR="00B5432B" w:rsidRDefault="00B5432B" w:rsidP="00B5432B">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 xml:space="preserve">(1) </w:t>
      </w:r>
      <w:r>
        <w:rPr>
          <w:rFonts w:ascii="Times New Roman" w:eastAsia="Times New Roman" w:hAnsi="Times New Roman" w:cs="Times New Roman"/>
          <w:sz w:val="22"/>
          <w:szCs w:val="22"/>
        </w:rPr>
        <w:t>Inserire la Società/Associazione/Ente/Agenzia come indicata nell’Atto di adesione.</w:t>
      </w:r>
    </w:p>
    <w:p w:rsidR="00B5432B" w:rsidRDefault="00B5432B" w:rsidP="00B5432B">
      <w:pPr>
        <w:jc w:val="both"/>
        <w:rPr>
          <w:rFonts w:ascii="Times New Roman" w:eastAsia="Times New Roman" w:hAnsi="Times New Roman" w:cs="Times New Roman"/>
          <w:sz w:val="22"/>
          <w:szCs w:val="22"/>
          <w:u w:val="single"/>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 xml:space="preserve">(2) </w:t>
      </w:r>
      <w:r>
        <w:rPr>
          <w:rFonts w:ascii="Times New Roman" w:eastAsia="Times New Roman" w:hAnsi="Times New Roman" w:cs="Times New Roman"/>
          <w:sz w:val="22"/>
          <w:szCs w:val="22"/>
        </w:rPr>
        <w:t>Compilare indicando l’ufficio e il relativo indirizzo e-mail del proprio “</w:t>
      </w:r>
      <w:r>
        <w:rPr>
          <w:rFonts w:ascii="Times New Roman" w:eastAsia="Times New Roman" w:hAnsi="Times New Roman" w:cs="Times New Roman"/>
          <w:i/>
          <w:sz w:val="22"/>
          <w:szCs w:val="22"/>
        </w:rPr>
        <w:t>punto di contatto</w:t>
      </w:r>
      <w:r>
        <w:rPr>
          <w:rFonts w:ascii="Times New Roman" w:eastAsia="Times New Roman" w:hAnsi="Times New Roman" w:cs="Times New Roman"/>
          <w:sz w:val="22"/>
          <w:szCs w:val="22"/>
        </w:rPr>
        <w:t xml:space="preserve">” oppure il Responsabile della protezione dei dati / </w:t>
      </w:r>
      <w:r>
        <w:rPr>
          <w:rFonts w:ascii="Times New Roman" w:eastAsia="Times New Roman" w:hAnsi="Times New Roman" w:cs="Times New Roman"/>
          <w:i/>
          <w:sz w:val="22"/>
          <w:szCs w:val="22"/>
        </w:rPr>
        <w:t xml:space="preserve">Data Protection Officer </w:t>
      </w:r>
      <w:r>
        <w:rPr>
          <w:rFonts w:ascii="Times New Roman" w:eastAsia="Times New Roman" w:hAnsi="Times New Roman" w:cs="Times New Roman"/>
          <w:sz w:val="22"/>
          <w:szCs w:val="22"/>
        </w:rPr>
        <w:t>e relativo indirizzo e-mail,</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laddove designato ricorrendo le condizioni previste dall’art. 37 par. 1, del GDPR, per l’esercizio dei diritti dell’interessato di cui al capo III del Regolamento 2016/679/UE – GDPR. </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 xml:space="preserve">(3) </w:t>
      </w:r>
      <w:r>
        <w:rPr>
          <w:rFonts w:ascii="Times New Roman" w:eastAsia="Times New Roman" w:hAnsi="Times New Roman" w:cs="Times New Roman"/>
          <w:sz w:val="22"/>
          <w:szCs w:val="22"/>
        </w:rPr>
        <w:t>Inserire il provvedimento di approvazione dei progetti.</w:t>
      </w:r>
    </w:p>
    <w:p w:rsidR="00B5432B" w:rsidRDefault="00B5432B" w:rsidP="00B5432B">
      <w:pPr>
        <w:jc w:val="both"/>
        <w:rPr>
          <w:rFonts w:ascii="Times New Roman" w:eastAsia="Times New Roman" w:hAnsi="Times New Roman" w:cs="Times New Roman"/>
          <w:sz w:val="22"/>
          <w:szCs w:val="22"/>
        </w:rPr>
      </w:pPr>
    </w:p>
    <w:p w:rsidR="00B5432B" w:rsidRDefault="00B5432B" w:rsidP="00B5432B">
      <w:pPr>
        <w:jc w:val="both"/>
        <w:rPr>
          <w:rFonts w:ascii="Times New Roman" w:eastAsia="Times New Roman" w:hAnsi="Times New Roman" w:cs="Times New Roman"/>
          <w:sz w:val="22"/>
          <w:szCs w:val="22"/>
        </w:rPr>
      </w:pPr>
    </w:p>
    <w:p w:rsidR="002D2556" w:rsidRDefault="002D2556"/>
    <w:sectPr w:rsidR="002D2556">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6AA" w:rsidRDefault="001B36AA" w:rsidP="00B5432B">
      <w:r>
        <w:separator/>
      </w:r>
    </w:p>
  </w:endnote>
  <w:endnote w:type="continuationSeparator" w:id="0">
    <w:p w:rsidR="001B36AA" w:rsidRDefault="001B36AA" w:rsidP="00B5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1D" w:rsidRDefault="0065741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1D" w:rsidRDefault="0065741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1D" w:rsidRDefault="006574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6AA" w:rsidRDefault="001B36AA" w:rsidP="00B5432B">
      <w:r>
        <w:separator/>
      </w:r>
    </w:p>
  </w:footnote>
  <w:footnote w:type="continuationSeparator" w:id="0">
    <w:p w:rsidR="001B36AA" w:rsidRDefault="001B36AA" w:rsidP="00B5432B">
      <w:r>
        <w:continuationSeparator/>
      </w:r>
    </w:p>
  </w:footnote>
  <w:footnote w:id="1">
    <w:p w:rsidR="00B5432B" w:rsidRPr="009D0539" w:rsidRDefault="00B5432B" w:rsidP="00B5432B">
      <w:pPr>
        <w:rPr>
          <w:rFonts w:ascii="Times New Roman" w:eastAsia="Calibri" w:hAnsi="Times New Roman" w:cs="Times New Roman"/>
          <w:color w:val="000000"/>
        </w:rPr>
      </w:pPr>
      <w:r w:rsidRPr="009D0539">
        <w:rPr>
          <w:rFonts w:ascii="Times New Roman" w:hAnsi="Times New Roman" w:cs="Times New Roman"/>
          <w:vertAlign w:val="superscript"/>
        </w:rPr>
        <w:footnoteRef/>
      </w:r>
      <w:r w:rsidRPr="009D0539">
        <w:rPr>
          <w:rFonts w:ascii="Times New Roman" w:eastAsia="Times New Roman" w:hAnsi="Times New Roman" w:cs="Times New Roman"/>
          <w:color w:val="000000"/>
          <w:sz w:val="18"/>
          <w:szCs w:val="18"/>
        </w:rPr>
        <w:t xml:space="preserve"> </w:t>
      </w:r>
      <w:r w:rsidRPr="009D0539">
        <w:rPr>
          <w:rFonts w:ascii="Times New Roman" w:eastAsia="Times New Roman" w:hAnsi="Times New Roman" w:cs="Times New Roman"/>
          <w:color w:val="000000"/>
          <w:vertAlign w:val="subscript"/>
        </w:rPr>
        <w:t>Se persona diversa dal legale rappresentante, precisare anche gli estremi dell’atto di procura</w:t>
      </w:r>
      <w:r w:rsidRPr="009D0539">
        <w:rPr>
          <w:rFonts w:ascii="Times New Roman" w:eastAsia="Calibri" w:hAnsi="Times New Roman" w:cs="Times New Roman"/>
          <w:color w:val="000000"/>
          <w:vertAlign w:val="subscript"/>
        </w:rPr>
        <w:t>.</w:t>
      </w:r>
    </w:p>
  </w:footnote>
  <w:footnote w:id="2">
    <w:p w:rsidR="00B5432B" w:rsidRPr="009D0539" w:rsidRDefault="00B5432B" w:rsidP="00B5432B">
      <w:pPr>
        <w:rPr>
          <w:rFonts w:ascii="Times New Roman" w:eastAsia="Calibri" w:hAnsi="Times New Roman" w:cs="Times New Roman"/>
          <w:color w:val="000000"/>
        </w:rPr>
      </w:pPr>
      <w:r w:rsidRPr="009D0539">
        <w:rPr>
          <w:rFonts w:ascii="Times New Roman" w:hAnsi="Times New Roman" w:cs="Times New Roman"/>
          <w:vertAlign w:val="superscript"/>
        </w:rPr>
        <w:footnoteRef/>
      </w:r>
      <w:r w:rsidRPr="009D0539">
        <w:rPr>
          <w:rFonts w:ascii="Times New Roman" w:eastAsia="Times New Roman" w:hAnsi="Times New Roman" w:cs="Times New Roman"/>
          <w:color w:val="000000"/>
          <w:vertAlign w:val="subscript"/>
        </w:rPr>
        <w:t xml:space="preserve">  Inserire la DGR relativa al bando.</w:t>
      </w:r>
    </w:p>
  </w:footnote>
  <w:footnote w:id="3">
    <w:p w:rsidR="00B5432B" w:rsidRPr="009D0539" w:rsidRDefault="00B5432B" w:rsidP="00B5432B">
      <w:pPr>
        <w:rPr>
          <w:rFonts w:ascii="Times New Roman" w:eastAsia="Calibri" w:hAnsi="Times New Roman" w:cs="Times New Roman"/>
          <w:color w:val="000000"/>
        </w:rPr>
      </w:pPr>
      <w:r w:rsidRPr="009D0539">
        <w:rPr>
          <w:rFonts w:ascii="Times New Roman" w:hAnsi="Times New Roman" w:cs="Times New Roman"/>
          <w:vertAlign w:val="superscript"/>
        </w:rPr>
        <w:footnoteRef/>
      </w:r>
      <w:r w:rsidRPr="009D0539">
        <w:rPr>
          <w:rFonts w:ascii="Times New Roman" w:eastAsia="Times New Roman" w:hAnsi="Times New Roman" w:cs="Times New Roman"/>
          <w:color w:val="000000"/>
          <w:vertAlign w:val="subscript"/>
        </w:rPr>
        <w:t xml:space="preserve"> Inserire il provvedimento di approvazione dei progetti.</w:t>
      </w:r>
    </w:p>
  </w:footnote>
  <w:footnote w:id="4">
    <w:p w:rsidR="00400807" w:rsidRPr="00400807" w:rsidRDefault="00400807" w:rsidP="00400807">
      <w:pPr>
        <w:pStyle w:val="Testonotaapidipagina"/>
        <w:rPr>
          <w:rStyle w:val="Rimandonotaapidipagina"/>
          <w:sz w:val="24"/>
          <w:szCs w:val="24"/>
          <w:vertAlign w:val="subscript"/>
        </w:rPr>
      </w:pPr>
      <w:r w:rsidRPr="00400807">
        <w:rPr>
          <w:rStyle w:val="Rimandonotaapidipagina"/>
          <w:sz w:val="24"/>
          <w:szCs w:val="24"/>
          <w:vertAlign w:val="subscript"/>
        </w:rPr>
        <w:footnoteRef/>
      </w:r>
      <w:r w:rsidRPr="00400807">
        <w:rPr>
          <w:rStyle w:val="Rimandonotaapidipagina"/>
          <w:sz w:val="24"/>
          <w:szCs w:val="24"/>
          <w:vertAlign w:val="subscript"/>
        </w:rPr>
        <w:t xml:space="preserve"> Art. 2220 Cod. Civile</w:t>
      </w:r>
      <w:r w:rsidRPr="00400807">
        <w:rPr>
          <w:rFonts w:ascii="Times New Roman" w:hAnsi="Times New Roman"/>
          <w:sz w:val="24"/>
          <w:szCs w:val="24"/>
          <w:vertAlign w:val="subscript"/>
        </w:rPr>
        <w:t>.</w:t>
      </w:r>
    </w:p>
    <w:p w:rsidR="00B5432B" w:rsidRPr="00AF2273" w:rsidRDefault="00B5432B" w:rsidP="00B5432B">
      <w:pPr>
        <w:rPr>
          <w:rFonts w:ascii="Times New Roman" w:eastAsia="Times New Roman" w:hAnsi="Times New Roman" w:cs="Times New Roman"/>
          <w:color w:val="000000"/>
          <w:vertAlign w:val="subscript"/>
        </w:rPr>
      </w:pPr>
    </w:p>
  </w:footnote>
  <w:footnote w:id="5">
    <w:p w:rsidR="00B5432B" w:rsidRPr="00AF2273" w:rsidRDefault="00B5432B" w:rsidP="00B5432B">
      <w:pPr>
        <w:jc w:val="both"/>
        <w:rPr>
          <w:rFonts w:ascii="Times New Roman" w:eastAsia="Times New Roman" w:hAnsi="Times New Roman" w:cs="Times New Roman"/>
          <w:color w:val="000000"/>
          <w:vertAlign w:val="subscript"/>
        </w:rPr>
      </w:pPr>
      <w:r w:rsidRPr="00AF2273">
        <w:rPr>
          <w:rFonts w:ascii="Times New Roman" w:hAnsi="Times New Roman" w:cs="Times New Roman"/>
          <w:vertAlign w:val="superscript"/>
        </w:rPr>
        <w:footnoteRef/>
      </w:r>
      <w:r w:rsidRPr="00AF2273">
        <w:rPr>
          <w:rFonts w:ascii="Times New Roman" w:eastAsia="Times New Roman" w:hAnsi="Times New Roman" w:cs="Times New Roman"/>
          <w:color w:val="000000"/>
          <w:vertAlign w:val="subscript"/>
        </w:rPr>
        <w:t xml:space="preserve">   Ai sensi dell’art. 86 del D.lgs. n. 159/2011 l’informazione antimafia ha una validità di 12 mesi, salvo che non siano intervenute modificazioni dell’assetto societario o gestionale dell’impresa. In tal caso i legali rappresentanti dell’organismo societario sono tenuti ad ottemperare, entro 30 giorni dalle modifiche, all’obbligo di trasmettere al prefetto che ha rilasciato l’informazione antimafia copia degli atti da cui risulta l’intervenuta modificazione relativamente ai soggetti destinatari di verifiche antimafia di cui all’art. 85 del D.</w:t>
      </w:r>
      <w:r w:rsidRPr="00AF2273">
        <w:rPr>
          <w:rFonts w:ascii="Times New Roman" w:eastAsia="Calibri" w:hAnsi="Times New Roman" w:cs="Times New Roman"/>
          <w:color w:val="000000"/>
          <w:vertAlign w:val="subscript"/>
        </w:rPr>
        <w:t>l</w:t>
      </w:r>
      <w:r w:rsidRPr="00AF2273">
        <w:rPr>
          <w:rFonts w:ascii="Times New Roman" w:eastAsia="Times New Roman" w:hAnsi="Times New Roman" w:cs="Times New Roman"/>
          <w:color w:val="000000"/>
          <w:vertAlign w:val="subscript"/>
        </w:rPr>
        <w:t>gs. n. 159/2011.</w:t>
      </w:r>
    </w:p>
  </w:footnote>
  <w:footnote w:id="6">
    <w:p w:rsidR="00B5432B" w:rsidRPr="00400807" w:rsidRDefault="00B5432B" w:rsidP="00B5432B">
      <w:pPr>
        <w:jc w:val="both"/>
        <w:rPr>
          <w:rFonts w:ascii="Times New Roman" w:eastAsia="Times New Roman" w:hAnsi="Times New Roman" w:cs="Times New Roman"/>
          <w:color w:val="000000"/>
          <w:vertAlign w:val="subscript"/>
        </w:rPr>
      </w:pPr>
      <w:r w:rsidRPr="00400807">
        <w:rPr>
          <w:rFonts w:ascii="Times New Roman" w:hAnsi="Times New Roman" w:cs="Times New Roman"/>
          <w:vertAlign w:val="superscript"/>
        </w:rPr>
        <w:footnoteRef/>
      </w:r>
      <w:r w:rsidRPr="00400807">
        <w:rPr>
          <w:rFonts w:ascii="Times New Roman" w:eastAsia="Times New Roman" w:hAnsi="Times New Roman" w:cs="Times New Roman"/>
          <w:color w:val="000000"/>
          <w:vertAlign w:val="subscript"/>
        </w:rPr>
        <w:t xml:space="preserve">   Indicare dove l’atto è conservato (specificare es: l’ente pubblico, studio notarile, …… o presso il soggetto beneficiario rappresentato).</w:t>
      </w:r>
    </w:p>
  </w:footnote>
  <w:footnote w:id="7">
    <w:p w:rsidR="00694C05" w:rsidRPr="00400807" w:rsidRDefault="00694C05" w:rsidP="00694C05">
      <w:pPr>
        <w:pStyle w:val="Testonotaapidipagina"/>
        <w:jc w:val="both"/>
        <w:rPr>
          <w:rStyle w:val="Rimandonotaapidipagina"/>
          <w:sz w:val="24"/>
          <w:szCs w:val="24"/>
          <w:vertAlign w:val="subscript"/>
        </w:rPr>
      </w:pPr>
      <w:r w:rsidRPr="00400807">
        <w:rPr>
          <w:rStyle w:val="Rimandonotaapidipagina"/>
          <w:sz w:val="24"/>
          <w:szCs w:val="24"/>
          <w:vertAlign w:val="subscript"/>
        </w:rPr>
        <w:footnoteRef/>
      </w:r>
      <w:r w:rsidRPr="00400807">
        <w:rPr>
          <w:rStyle w:val="Rimandonotaapidipagina"/>
          <w:sz w:val="24"/>
          <w:szCs w:val="24"/>
          <w:vertAlign w:val="subscript"/>
        </w:rPr>
        <w:t xml:space="preserve"> Ai sensi della vigente normativa inerente alle disposizioni per la prevenzione della delinquenza di tipo mafioso, sia i Soggetti attuatori iscritti alla C.C.I.A.A. sia quelli non iscritti, sono tenuti a presentare la documentazione relativa ai soggetti di cui all’art. 85 del D.lgs. n. 159/2011 all’Amministrazione regionale ai fini dell’inoltro della richiesta di documentazione antimafia di cui all’art. 84 del D.lgs. n. 159/2011 e s.m.i. </w:t>
      </w:r>
    </w:p>
  </w:footnote>
  <w:footnote w:id="8">
    <w:p w:rsidR="00B5432B" w:rsidRPr="00400807" w:rsidRDefault="00B5432B" w:rsidP="00B5432B">
      <w:pPr>
        <w:rPr>
          <w:rFonts w:ascii="Calibri" w:eastAsia="Calibri" w:hAnsi="Calibri" w:cs="Calibri"/>
          <w:color w:val="000000"/>
        </w:rPr>
      </w:pPr>
      <w:r w:rsidRPr="00C64698">
        <w:rPr>
          <w:rFonts w:ascii="Times New Roman" w:hAnsi="Times New Roman" w:cs="Times New Roman"/>
          <w:vertAlign w:val="superscript"/>
        </w:rPr>
        <w:footnoteRef/>
      </w:r>
      <w:r w:rsidRPr="00400807">
        <w:rPr>
          <w:rFonts w:ascii="Calibri" w:eastAsia="Calibri" w:hAnsi="Calibri" w:cs="Calibri"/>
          <w:color w:val="000000"/>
        </w:rPr>
        <w:t xml:space="preserve"> </w:t>
      </w:r>
      <w:r w:rsidRPr="00400807">
        <w:rPr>
          <w:rFonts w:ascii="Times New Roman" w:eastAsia="Times New Roman" w:hAnsi="Times New Roman" w:cs="Times New Roman"/>
          <w:color w:val="000000"/>
          <w:vertAlign w:val="subscript"/>
        </w:rPr>
        <w:t>Inserire la Società/Associazione/Ente/Agenzia</w:t>
      </w:r>
      <w:r w:rsidRPr="00400807">
        <w:rPr>
          <w:rFonts w:ascii="Calibri" w:eastAsia="Calibri" w:hAnsi="Calibri" w:cs="Calibri"/>
          <w:color w:val="000000"/>
          <w:vertAlign w:val="subscript"/>
        </w:rPr>
        <w:t xml:space="preserve"> come </w:t>
      </w:r>
      <w:r w:rsidRPr="00400807">
        <w:rPr>
          <w:rFonts w:ascii="Times New Roman" w:eastAsia="Times New Roman" w:hAnsi="Times New Roman" w:cs="Times New Roman"/>
          <w:color w:val="000000"/>
          <w:vertAlign w:val="subscript"/>
        </w:rPr>
        <w:t>indicata nel presente Atto di adesione</w:t>
      </w:r>
      <w:r w:rsidRPr="00400807">
        <w:rPr>
          <w:rFonts w:ascii="Calibri" w:eastAsia="Calibri" w:hAnsi="Calibri" w:cs="Calibri"/>
          <w:color w:val="000000"/>
          <w:vertAlign w:val="subscript"/>
        </w:rPr>
        <w:t>.</w:t>
      </w:r>
    </w:p>
  </w:footnote>
  <w:footnote w:id="9">
    <w:p w:rsidR="00E71B47" w:rsidRPr="00FB3075" w:rsidRDefault="00E71B47" w:rsidP="00E71B47">
      <w:pPr>
        <w:pStyle w:val="Testonotaapidipagina"/>
        <w:rPr>
          <w:rStyle w:val="Rimandonotaapidipagina"/>
          <w:vertAlign w:val="subscript"/>
        </w:rPr>
      </w:pPr>
      <w:r w:rsidRPr="007F6EEE">
        <w:rPr>
          <w:rStyle w:val="Rimandonotaapidipagina"/>
          <w:vertAlign w:val="subscript"/>
        </w:rPr>
        <w:footnoteRef/>
      </w:r>
      <w:r w:rsidRPr="00FB3075">
        <w:rPr>
          <w:rStyle w:val="Rimandonotaapidipagina"/>
          <w:vertAlign w:val="subscript"/>
        </w:rPr>
        <w:t xml:space="preserve">  Il </w:t>
      </w:r>
      <w:r w:rsidRPr="00665880">
        <w:rPr>
          <w:rStyle w:val="Rimandonotaapidipagina"/>
          <w:vertAlign w:val="subscript"/>
        </w:rPr>
        <w:t xml:space="preserve">firmatario </w:t>
      </w:r>
      <w:r w:rsidRPr="00665880">
        <w:rPr>
          <w:sz w:val="24"/>
          <w:szCs w:val="24"/>
          <w:vertAlign w:val="subscript"/>
        </w:rPr>
        <w:t>d</w:t>
      </w:r>
      <w:r>
        <w:rPr>
          <w:sz w:val="24"/>
          <w:szCs w:val="24"/>
          <w:vertAlign w:val="subscript"/>
        </w:rPr>
        <w:t>el quale</w:t>
      </w:r>
      <w:r w:rsidRPr="00665880">
        <w:rPr>
          <w:sz w:val="24"/>
          <w:szCs w:val="24"/>
          <w:vertAlign w:val="subscript"/>
        </w:rPr>
        <w:t xml:space="preserve"> va inserito nome e cognome, </w:t>
      </w:r>
      <w:r w:rsidRPr="00665880">
        <w:rPr>
          <w:rStyle w:val="Rimandonotaapidipagina"/>
          <w:vertAlign w:val="subscript"/>
        </w:rPr>
        <w:t>è colui</w:t>
      </w:r>
      <w:r w:rsidRPr="00FB3075">
        <w:rPr>
          <w:rStyle w:val="Rimandonotaapidipagina"/>
          <w:vertAlign w:val="subscript"/>
        </w:rPr>
        <w:t xml:space="preserve"> che firma digitalmente il presente atto di adesione</w:t>
      </w:r>
      <w:r>
        <w:rPr>
          <w:sz w:val="24"/>
          <w:szCs w:val="24"/>
          <w:vertAlign w:val="subscript"/>
        </w:rPr>
        <w:t>.</w:t>
      </w:r>
    </w:p>
    <w:p w:rsidR="00E71B47" w:rsidRPr="00FE4D5C" w:rsidRDefault="00E71B47" w:rsidP="00E71B47">
      <w:pPr>
        <w:pStyle w:val="Testonotaapidipagina"/>
        <w:jc w:val="both"/>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1D" w:rsidRDefault="0065741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1D" w:rsidRPr="008F18E5" w:rsidRDefault="0065741D" w:rsidP="0065741D">
    <w:pPr>
      <w:pStyle w:val="Intestazione"/>
      <w:rPr>
        <w:rFonts w:ascii="Times New Roman" w:hAnsi="Times New Roman"/>
        <w:sz w:val="20"/>
        <w:szCs w:val="20"/>
      </w:rPr>
    </w:pPr>
    <w:r w:rsidRPr="008F18E5">
      <w:rPr>
        <w:rFonts w:ascii="Times New Roman" w:hAnsi="Times New Roman"/>
        <w:noProof/>
        <w:sz w:val="20"/>
        <w:szCs w:val="20"/>
      </w:rPr>
      <w:drawing>
        <wp:inline distT="0" distB="0" distL="0" distR="0" wp14:anchorId="587DE33D" wp14:editId="70838EEC">
          <wp:extent cx="2295525" cy="2857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noFill/>
                  <a:ln>
                    <a:noFill/>
                  </a:ln>
                </pic:spPr>
              </pic:pic>
            </a:graphicData>
          </a:graphic>
        </wp:inline>
      </w:drawing>
    </w:r>
  </w:p>
  <w:p w:rsidR="0065741D" w:rsidRPr="008F18E5" w:rsidRDefault="0065741D" w:rsidP="0065741D">
    <w:pPr>
      <w:pStyle w:val="Intestazione"/>
      <w:rPr>
        <w:rFonts w:ascii="Times New Roman" w:hAnsi="Times New Roman"/>
        <w:b/>
        <w:bCs/>
        <w:sz w:val="20"/>
        <w:szCs w:val="20"/>
      </w:rPr>
    </w:pPr>
    <w:r>
      <w:rPr>
        <w:rFonts w:ascii="Times New Roman" w:hAnsi="Times New Roman"/>
        <w:b/>
        <w:bCs/>
        <w:sz w:val="20"/>
        <w:szCs w:val="20"/>
      </w:rPr>
      <w:t xml:space="preserve">                    </w:t>
    </w:r>
    <w:r w:rsidRPr="008F18E5">
      <w:rPr>
        <w:rFonts w:ascii="Times New Roman" w:hAnsi="Times New Roman"/>
        <w:b/>
        <w:bCs/>
        <w:sz w:val="20"/>
        <w:szCs w:val="20"/>
      </w:rPr>
      <w:t xml:space="preserve">giunta regionale </w:t>
    </w:r>
  </w:p>
  <w:p w:rsidR="0065741D" w:rsidRPr="008F18E5" w:rsidRDefault="0065741D" w:rsidP="0065741D">
    <w:pPr>
      <w:pStyle w:val="Intestazione"/>
      <w:rPr>
        <w:rFonts w:ascii="Times New Roman" w:hAnsi="Times New Roman"/>
        <w:b/>
        <w:bCs/>
        <w:sz w:val="20"/>
        <w:szCs w:val="20"/>
      </w:rPr>
    </w:pPr>
  </w:p>
  <w:p w:rsidR="0065741D" w:rsidRDefault="0065741D" w:rsidP="0065741D">
    <w:pPr>
      <w:pStyle w:val="Intestazione"/>
      <w:rPr>
        <w:rStyle w:val="Numeropagina"/>
        <w:rFonts w:ascii="Times New Roman" w:hAnsi="Times New Roman"/>
      </w:rPr>
    </w:pPr>
    <w:r w:rsidRPr="0088295E">
      <w:rPr>
        <w:rFonts w:ascii="Times New Roman" w:hAnsi="Times New Roman"/>
        <w:b/>
        <w:bCs/>
      </w:rPr>
      <w:t xml:space="preserve">Allegato </w:t>
    </w:r>
    <w:r>
      <w:rPr>
        <w:rFonts w:ascii="Times New Roman" w:hAnsi="Times New Roman"/>
        <w:b/>
        <w:bCs/>
      </w:rPr>
      <w:t xml:space="preserve">   B         </w:t>
    </w:r>
    <w:r w:rsidR="00D06411">
      <w:rPr>
        <w:rFonts w:ascii="Times New Roman" w:hAnsi="Times New Roman"/>
        <w:b/>
        <w:bCs/>
      </w:rPr>
      <w:t xml:space="preserve">al Decreto n.  104 </w:t>
    </w:r>
    <w:r>
      <w:rPr>
        <w:rFonts w:ascii="Times New Roman" w:hAnsi="Times New Roman"/>
        <w:b/>
        <w:bCs/>
      </w:rPr>
      <w:t xml:space="preserve">del </w:t>
    </w:r>
    <w:r w:rsidR="00D06411">
      <w:rPr>
        <w:rFonts w:ascii="Times New Roman" w:hAnsi="Times New Roman"/>
        <w:b/>
        <w:bCs/>
      </w:rPr>
      <w:t>16 febbraio 2021</w:t>
    </w:r>
    <w:bookmarkStart w:id="1" w:name="_GoBack"/>
    <w:bookmarkEnd w:id="1"/>
    <w:r>
      <w:rPr>
        <w:rFonts w:ascii="Times New Roman" w:hAnsi="Times New Roman"/>
        <w:b/>
        <w:bCs/>
      </w:rPr>
      <w:t xml:space="preserve">   </w:t>
    </w:r>
    <w:r w:rsidRPr="0088295E">
      <w:rPr>
        <w:rFonts w:ascii="Times New Roman" w:hAnsi="Times New Roman"/>
        <w:b/>
        <w:bCs/>
      </w:rPr>
      <w:t xml:space="preserve">  </w:t>
    </w:r>
    <w:r>
      <w:rPr>
        <w:rFonts w:ascii="Times New Roman" w:hAnsi="Times New Roman"/>
        <w:b/>
        <w:bCs/>
      </w:rPr>
      <w:t xml:space="preserve">   </w:t>
    </w:r>
    <w:r w:rsidRPr="0088295E">
      <w:rPr>
        <w:rFonts w:ascii="Times New Roman" w:hAnsi="Times New Roman"/>
        <w:b/>
        <w:bCs/>
      </w:rPr>
      <w:t xml:space="preserve">                   </w:t>
    </w:r>
    <w:r w:rsidRPr="0088295E">
      <w:rPr>
        <w:rFonts w:ascii="Times New Roman" w:hAnsi="Times New Roman"/>
      </w:rPr>
      <w:t xml:space="preserve">pag. </w:t>
    </w:r>
    <w:r w:rsidRPr="0088295E">
      <w:rPr>
        <w:rStyle w:val="Numeropagina"/>
        <w:rFonts w:ascii="Times New Roman" w:hAnsi="Times New Roman"/>
      </w:rPr>
      <w:fldChar w:fldCharType="begin"/>
    </w:r>
    <w:r w:rsidRPr="0088295E">
      <w:rPr>
        <w:rStyle w:val="Numeropagina"/>
        <w:rFonts w:ascii="Times New Roman" w:hAnsi="Times New Roman"/>
      </w:rPr>
      <w:instrText xml:space="preserve"> PAGE </w:instrText>
    </w:r>
    <w:r w:rsidRPr="0088295E">
      <w:rPr>
        <w:rStyle w:val="Numeropagina"/>
        <w:rFonts w:ascii="Times New Roman" w:hAnsi="Times New Roman"/>
      </w:rPr>
      <w:fldChar w:fldCharType="separate"/>
    </w:r>
    <w:r w:rsidR="00D06411">
      <w:rPr>
        <w:rStyle w:val="Numeropagina"/>
        <w:rFonts w:ascii="Times New Roman" w:hAnsi="Times New Roman"/>
        <w:noProof/>
      </w:rPr>
      <w:t>1</w:t>
    </w:r>
    <w:r w:rsidRPr="0088295E">
      <w:rPr>
        <w:rStyle w:val="Numeropagina"/>
        <w:rFonts w:ascii="Times New Roman" w:hAnsi="Times New Roman"/>
      </w:rPr>
      <w:fldChar w:fldCharType="end"/>
    </w:r>
    <w:r w:rsidRPr="0088295E">
      <w:rPr>
        <w:rStyle w:val="Numeropagina"/>
        <w:rFonts w:ascii="Times New Roman" w:hAnsi="Times New Roman"/>
      </w:rPr>
      <w:t>/</w:t>
    </w:r>
    <w:r w:rsidRPr="0088295E">
      <w:rPr>
        <w:rStyle w:val="Numeropagina"/>
        <w:rFonts w:ascii="Times New Roman" w:hAnsi="Times New Roman"/>
      </w:rPr>
      <w:fldChar w:fldCharType="begin"/>
    </w:r>
    <w:r w:rsidRPr="0088295E">
      <w:rPr>
        <w:rStyle w:val="Numeropagina"/>
        <w:rFonts w:ascii="Times New Roman" w:hAnsi="Times New Roman"/>
      </w:rPr>
      <w:instrText xml:space="preserve"> NUMPAGES </w:instrText>
    </w:r>
    <w:r w:rsidRPr="0088295E">
      <w:rPr>
        <w:rStyle w:val="Numeropagina"/>
        <w:rFonts w:ascii="Times New Roman" w:hAnsi="Times New Roman"/>
      </w:rPr>
      <w:fldChar w:fldCharType="separate"/>
    </w:r>
    <w:r w:rsidR="00D06411">
      <w:rPr>
        <w:rStyle w:val="Numeropagina"/>
        <w:rFonts w:ascii="Times New Roman" w:hAnsi="Times New Roman"/>
        <w:noProof/>
      </w:rPr>
      <w:t>13</w:t>
    </w:r>
    <w:r w:rsidRPr="0088295E">
      <w:rPr>
        <w:rStyle w:val="Numeropagina"/>
        <w:rFonts w:ascii="Times New Roman" w:hAnsi="Times New Roman"/>
      </w:rPr>
      <w:fldChar w:fldCharType="end"/>
    </w:r>
  </w:p>
  <w:p w:rsidR="0065741D" w:rsidRDefault="0065741D" w:rsidP="0065741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1D" w:rsidRDefault="0065741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DAF"/>
    <w:multiLevelType w:val="multilevel"/>
    <w:tmpl w:val="FBBE5226"/>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0F84AEA"/>
    <w:multiLevelType w:val="multilevel"/>
    <w:tmpl w:val="6C9882A0"/>
    <w:lvl w:ilvl="0">
      <w:start w:val="1"/>
      <w:numFmt w:val="bullet"/>
      <w:lvlText w:val="-"/>
      <w:lvlJc w:val="left"/>
      <w:pPr>
        <w:ind w:left="720" w:hanging="36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158662F"/>
    <w:multiLevelType w:val="multilevel"/>
    <w:tmpl w:val="EFDA1D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7A138B6"/>
    <w:multiLevelType w:val="multilevel"/>
    <w:tmpl w:val="BD701FB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77F36ED2"/>
    <w:multiLevelType w:val="multilevel"/>
    <w:tmpl w:val="5F42E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4AA"/>
    <w:rsid w:val="000E1097"/>
    <w:rsid w:val="001602CC"/>
    <w:rsid w:val="001B36AA"/>
    <w:rsid w:val="002D2556"/>
    <w:rsid w:val="002F3BBC"/>
    <w:rsid w:val="0035297B"/>
    <w:rsid w:val="00400807"/>
    <w:rsid w:val="00423466"/>
    <w:rsid w:val="00522674"/>
    <w:rsid w:val="005A0232"/>
    <w:rsid w:val="0065741D"/>
    <w:rsid w:val="00694C05"/>
    <w:rsid w:val="00697353"/>
    <w:rsid w:val="006B5AEE"/>
    <w:rsid w:val="00981545"/>
    <w:rsid w:val="00982242"/>
    <w:rsid w:val="009B14AA"/>
    <w:rsid w:val="009D0539"/>
    <w:rsid w:val="00AF2273"/>
    <w:rsid w:val="00B5432B"/>
    <w:rsid w:val="00C64698"/>
    <w:rsid w:val="00D06411"/>
    <w:rsid w:val="00D52DED"/>
    <w:rsid w:val="00E71B47"/>
    <w:rsid w:val="00EA1D3D"/>
    <w:rsid w:val="00EC0D62"/>
    <w:rsid w:val="00EC3DC5"/>
    <w:rsid w:val="00EE2B81"/>
    <w:rsid w:val="00EE57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E940"/>
  <w15:chartTrackingRefBased/>
  <w15:docId w15:val="{E98B3218-18DC-4EAA-B899-F267AB69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432B"/>
    <w:pPr>
      <w:spacing w:after="0" w:line="240" w:lineRule="auto"/>
    </w:pPr>
    <w:rPr>
      <w:rFonts w:ascii="Arial" w:eastAsia="Arial"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5432B"/>
    <w:rPr>
      <w:color w:val="0000FF"/>
      <w:u w:val="single"/>
    </w:rPr>
  </w:style>
  <w:style w:type="paragraph" w:styleId="Testonotaapidipagina">
    <w:name w:val="footnote text"/>
    <w:basedOn w:val="Normale"/>
    <w:link w:val="TestonotaapidipaginaCarattere"/>
    <w:uiPriority w:val="99"/>
    <w:semiHidden/>
    <w:unhideWhenUsed/>
    <w:rsid w:val="00694C05"/>
    <w:rPr>
      <w:rFonts w:ascii="Calibri" w:eastAsia="Calibri" w:hAnsi="Calibri" w:cs="Times New Roman"/>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694C05"/>
    <w:rPr>
      <w:rFonts w:ascii="Calibri" w:eastAsia="Calibri" w:hAnsi="Calibri" w:cs="Times New Roman"/>
      <w:sz w:val="20"/>
      <w:szCs w:val="20"/>
    </w:rPr>
  </w:style>
  <w:style w:type="character" w:styleId="Rimandonotaapidipagina">
    <w:name w:val="footnote reference"/>
    <w:aliases w:val="Footnote symbol"/>
    <w:uiPriority w:val="99"/>
    <w:semiHidden/>
    <w:unhideWhenUsed/>
    <w:rsid w:val="00694C05"/>
    <w:rPr>
      <w:rFonts w:ascii="Times New Roman" w:hAnsi="Times New Roman" w:cs="Times New Roman" w:hint="default"/>
      <w:vertAlign w:val="superscript"/>
    </w:rPr>
  </w:style>
  <w:style w:type="paragraph" w:styleId="Intestazione">
    <w:name w:val="header"/>
    <w:basedOn w:val="Normale"/>
    <w:link w:val="IntestazioneCarattere"/>
    <w:uiPriority w:val="99"/>
    <w:unhideWhenUsed/>
    <w:rsid w:val="0065741D"/>
    <w:pPr>
      <w:tabs>
        <w:tab w:val="center" w:pos="4819"/>
        <w:tab w:val="right" w:pos="9638"/>
      </w:tabs>
    </w:pPr>
  </w:style>
  <w:style w:type="character" w:customStyle="1" w:styleId="IntestazioneCarattere">
    <w:name w:val="Intestazione Carattere"/>
    <w:basedOn w:val="Carpredefinitoparagrafo"/>
    <w:link w:val="Intestazione"/>
    <w:uiPriority w:val="99"/>
    <w:rsid w:val="0065741D"/>
    <w:rPr>
      <w:rFonts w:ascii="Arial" w:eastAsia="Arial" w:hAnsi="Arial" w:cs="Arial"/>
      <w:sz w:val="24"/>
      <w:szCs w:val="24"/>
      <w:lang w:eastAsia="it-IT"/>
    </w:rPr>
  </w:style>
  <w:style w:type="paragraph" w:styleId="Pidipagina">
    <w:name w:val="footer"/>
    <w:basedOn w:val="Normale"/>
    <w:link w:val="PidipaginaCarattere"/>
    <w:uiPriority w:val="99"/>
    <w:unhideWhenUsed/>
    <w:rsid w:val="0065741D"/>
    <w:pPr>
      <w:tabs>
        <w:tab w:val="center" w:pos="4819"/>
        <w:tab w:val="right" w:pos="9638"/>
      </w:tabs>
    </w:pPr>
  </w:style>
  <w:style w:type="character" w:customStyle="1" w:styleId="PidipaginaCarattere">
    <w:name w:val="Piè di pagina Carattere"/>
    <w:basedOn w:val="Carpredefinitoparagrafo"/>
    <w:link w:val="Pidipagina"/>
    <w:uiPriority w:val="99"/>
    <w:rsid w:val="0065741D"/>
    <w:rPr>
      <w:rFonts w:ascii="Arial" w:eastAsia="Arial" w:hAnsi="Arial" w:cs="Arial"/>
      <w:sz w:val="24"/>
      <w:szCs w:val="24"/>
      <w:lang w:eastAsia="it-IT"/>
    </w:rPr>
  </w:style>
  <w:style w:type="character" w:styleId="Numeropagina">
    <w:name w:val="page number"/>
    <w:uiPriority w:val="99"/>
    <w:rsid w:val="006574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44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c.europa.eu/social/main.jsp?catId=325&amp;intPageId=3587&amp;langId=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regione.veneto.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5676</Words>
  <Characters>32356</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37957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DARVY POLONIO</dc:creator>
  <cp:keywords/>
  <dc:description/>
  <cp:lastModifiedBy>Tiziana Simion</cp:lastModifiedBy>
  <cp:revision>22</cp:revision>
  <dcterms:created xsi:type="dcterms:W3CDTF">2021-02-09T09:33:00Z</dcterms:created>
  <dcterms:modified xsi:type="dcterms:W3CDTF">2021-02-16T14:48:00Z</dcterms:modified>
</cp:coreProperties>
</file>