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8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DICHIARAZIONE UNICA PER LE IMPRESE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DGR n. 727 del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22/06/2023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Progetto “_____________________________________________________________________________”  cod.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Presentato dal soggetto proponente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sottoscritto:</w:t>
      </w:r>
      <w:r w:rsidDel="00000000" w:rsidR="00000000" w:rsidRPr="00000000">
        <w:rPr>
          <w:rtl w:val="0"/>
        </w:rPr>
      </w:r>
    </w:p>
    <w:tbl>
      <w:tblPr>
        <w:tblStyle w:val="Table2"/>
        <w:tblW w:w="996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84"/>
        <w:gridCol w:w="2848"/>
        <w:gridCol w:w="1001"/>
        <w:gridCol w:w="1490"/>
        <w:gridCol w:w="1539"/>
        <w:gridCol w:w="518"/>
        <w:gridCol w:w="783"/>
        <w:tblGridChange w:id="0">
          <w:tblGrid>
            <w:gridCol w:w="1784"/>
            <w:gridCol w:w="2848"/>
            <w:gridCol w:w="1001"/>
            <w:gridCol w:w="1490"/>
            <w:gridCol w:w="1539"/>
            <w:gridCol w:w="518"/>
            <w:gridCol w:w="78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SEZIONE 1 – Anagrafica richiedente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Il Titolare / legale rappresentante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dell'impresa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Nome e cognome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nata/o il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nel Comune di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Comune di residenza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Via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titolare/legale rappresentante dell’impresa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103"/>
        <w:gridCol w:w="873"/>
        <w:gridCol w:w="489"/>
        <w:gridCol w:w="737"/>
        <w:tblGridChange w:id="0">
          <w:tblGrid>
            <w:gridCol w:w="1762"/>
            <w:gridCol w:w="2708"/>
            <w:gridCol w:w="1182"/>
            <w:gridCol w:w="2103"/>
            <w:gridCol w:w="873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SEZIONE 2 – Anagrafica impresa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Denominazione/Ragione sociale dell’impresa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Forma giuridica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Via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Codice fiscale</w:t>
            </w:r>
          </w:p>
        </w:tc>
        <w:tc>
          <w:tcPr>
            <w:gridSpan w:val="5"/>
            <w:shd w:fill="eaead5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Partita IVA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d5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Dimensione Aziendale (barrare)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(ai sensi dell’art. 2, Allegato I del Reg. (UE) n. 651/2014)</w:t>
            </w:r>
          </w:p>
        </w:tc>
        <w:tc>
          <w:tcPr>
            <w:gridSpan w:val="5"/>
            <w:shd w:fill="eaead5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42" w:hanging="2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micro          piccola          media             grande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per progetti che si avvalgono del regim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 “de minimis”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 Reg. (UE) n. 1407/2013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(dichiarazione sostitutiva ai sensi dell’art. 47 del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D.P.R. n. 445/2000)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Sezione A – Natura dell’impresa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l’impresa non è controllata né controlla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direttamente o indirettamente, altre imprese.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l’impresa controlla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anche indirettamente, le imprese seguenti aventi sede legale in Italia: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Ragione sociale e dati anagrafici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ripetere tabella se necessario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</w:t>
      </w:r>
    </w:p>
    <w:tbl>
      <w:tblPr>
        <w:tblStyle w:val="Table4"/>
        <w:tblW w:w="9854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976"/>
        <w:gridCol w:w="489"/>
        <w:gridCol w:w="737"/>
        <w:tblGridChange w:id="0">
          <w:tblGrid>
            <w:gridCol w:w="1762"/>
            <w:gridCol w:w="2708"/>
            <w:gridCol w:w="1182"/>
            <w:gridCol w:w="2976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aac8c8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Anagrafica impresa controllata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Denominazione/Ragione sociale dell’impresa 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Forma giuridica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Via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ac8c8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Codice fiscale</w:t>
            </w:r>
          </w:p>
        </w:tc>
        <w:tc>
          <w:tcPr>
            <w:gridSpan w:val="4"/>
            <w:shd w:fill="eaead5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Partita IVA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ac8c8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l’impresa è controllata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anche indirettamente, dalle imprese seguenti aventi sede legale o unità operativa in Italia: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rtl w:val="0"/>
        </w:rPr>
        <w:t xml:space="preserve">Ragione sociale e dati anagrafici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) (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rtl w:val="0"/>
        </w:rPr>
        <w:t xml:space="preserve">ripetere tabella se necessario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)</w:t>
      </w:r>
    </w:p>
    <w:tbl>
      <w:tblPr>
        <w:tblStyle w:val="Table5"/>
        <w:tblW w:w="9854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62"/>
        <w:gridCol w:w="2708"/>
        <w:gridCol w:w="1182"/>
        <w:gridCol w:w="2103"/>
        <w:gridCol w:w="873"/>
        <w:gridCol w:w="489"/>
        <w:gridCol w:w="737"/>
        <w:tblGridChange w:id="0">
          <w:tblGrid>
            <w:gridCol w:w="1762"/>
            <w:gridCol w:w="2708"/>
            <w:gridCol w:w="1182"/>
            <w:gridCol w:w="2103"/>
            <w:gridCol w:w="873"/>
            <w:gridCol w:w="489"/>
            <w:gridCol w:w="7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aac8c8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18"/>
                <w:szCs w:val="18"/>
                <w:rtl w:val="0"/>
              </w:rPr>
              <w:t xml:space="preserve">Anagrafica dell’impresa che esercita il controllo sulla richiedente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18"/>
                <w:szCs w:val="18"/>
                <w:rtl w:val="0"/>
              </w:rPr>
              <w:t xml:space="preserve">Impresa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Denominazione/Ragione sociale dell’impresa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Forma giuridica</w:t>
            </w:r>
          </w:p>
        </w:tc>
        <w:tc>
          <w:tcPr>
            <w:gridSpan w:val="3"/>
            <w:shd w:fill="eaead5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18"/>
                <w:szCs w:val="18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Via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prov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18"/>
                <w:szCs w:val="18"/>
                <w:rtl w:val="0"/>
              </w:rPr>
              <w:t xml:space="preserve">Dati 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Codice fiscale</w:t>
            </w:r>
          </w:p>
        </w:tc>
        <w:tc>
          <w:tcPr>
            <w:gridSpan w:val="5"/>
            <w:shd w:fill="eaead5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18"/>
                <w:szCs w:val="18"/>
                <w:rtl w:val="0"/>
              </w:rPr>
              <w:t xml:space="preserve">Partita IVA</w:t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d5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Garamond" w:cs="Garamond" w:eastAsia="Garamond" w:hAnsi="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Sezione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- 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ispetto del massimale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06" w:hanging="70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l’esercizio finanziario (anno fiscale) dell’impresa rappresentata inizia il ___________ e termina il _________;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l’impresa rappresentata, nell’esercizio finanziario corrente e nei due esercizi finanziari precedenti: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– NON è incorsa in fusioni, acquisizioni, scissioni, trasferimenti di ramo d’azienda;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– è incorsa in fusioni, acquisizioni, scissioni, trasferimenti di ramo d’azienda e gli aiuti in regime «de minimis» ricevuti dalle imprese coinvolte nelle predette vicende e diventati riferibili all’impresa richiedente a seguito di dette vicende sono i seguenti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(Aggiungere righe se necessario)</w:t>
      </w: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6"/>
        <w:gridCol w:w="2341"/>
        <w:gridCol w:w="1694"/>
        <w:gridCol w:w="1418"/>
        <w:gridCol w:w="1554"/>
        <w:gridCol w:w="2541"/>
        <w:tblGridChange w:id="0">
          <w:tblGrid>
            <w:gridCol w:w="306"/>
            <w:gridCol w:w="2341"/>
            <w:gridCol w:w="1694"/>
            <w:gridCol w:w="1418"/>
            <w:gridCol w:w="1554"/>
            <w:gridCol w:w="2541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CF impresa cui è stato concesso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«de minimis»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Impresa cui è stato concesso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«de minimis»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Codice COR Identificativo dell’aiuto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Vicenda intercorsa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ac8c8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Importo dell’aiuto da imputare all’impresa rappresentata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aac8c8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ac8c8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ac8c8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2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387"/>
          <w:tab w:val="center" w:leader="none" w:pos="7938"/>
        </w:tabs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 _______________</w:t>
        <w:tab/>
        <w:t xml:space="preserve">                 Il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egale rap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presentante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371"/>
        </w:tabs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&lt;Firmato digitalmente&gt;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Riportare il codice identificativo provvisorio attribuito al progetto dal sistema di acquisizione dati on-line.</w:t>
      </w:r>
    </w:p>
  </w:footnote>
  <w:footnote w:id="1"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9794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292"/>
      <w:gridCol w:w="1502"/>
      <w:tblGridChange w:id="0">
        <w:tblGrid>
          <w:gridCol w:w="8292"/>
          <w:gridCol w:w="1502"/>
        </w:tblGrid>
      </w:tblGridChange>
    </w:tblGrid>
    <w:tr>
      <w:trPr>
        <w:cantSplit w:val="0"/>
        <w:trHeight w:val="740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</w:tcPr>
        <w:p w:rsidR="00000000" w:rsidDel="00000000" w:rsidP="00000000" w:rsidRDefault="00000000" w:rsidRPr="00000000" w14:paraId="000001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ALLEGATO D al Decreto n. 1105  del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17/07/2023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</w:tcPr>
        <w:p w:rsidR="00000000" w:rsidDel="00000000" w:rsidP="00000000" w:rsidRDefault="00000000" w:rsidRPr="00000000" w14:paraId="000001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8"/>
      <w:tblW w:w="9461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7867"/>
      <w:gridCol w:w="1594"/>
      <w:tblGridChange w:id="0">
        <w:tblGrid>
          <w:gridCol w:w="7867"/>
          <w:gridCol w:w="1594"/>
        </w:tblGrid>
      </w:tblGridChange>
    </w:tblGrid>
    <w:tr>
      <w:trPr>
        <w:cantSplit w:val="0"/>
        <w:trHeight w:val="1454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</w:tcPr>
        <w:p w:rsidR="00000000" w:rsidDel="00000000" w:rsidP="00000000" w:rsidRDefault="00000000" w:rsidRPr="00000000" w14:paraId="000001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04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6"/>
              <w:szCs w:val="16"/>
              <w:rtl w:val="0"/>
            </w:rPr>
            <w:t xml:space="preserve">           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ALLEGATO D al Decreto n. 1105  del 17/07/2023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center"/>
        </w:tcPr>
        <w:p w:rsidR="00000000" w:rsidDel="00000000" w:rsidP="00000000" w:rsidRDefault="00000000" w:rsidRPr="00000000" w14:paraId="000001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0"/>
      <w:numFmt w:val="bullet"/>
      <w:lvlText w:val="•"/>
      <w:lvlJc w:val="left"/>
      <w:pPr>
        <w:ind w:left="1156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426" w:right="142"/>
      <w:jc w:val="center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pPr>
      <w:keepNext w:val="1"/>
      <w:ind w:left="426" w:right="142"/>
      <w:jc w:val="center"/>
      <w:outlineLvl w:val="5"/>
    </w:pPr>
    <w:rPr>
      <w:rFonts w:ascii="Times New Roman" w:cs="Times New Roman" w:hAnsi="Times New Roman"/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cs="Times New Roman" w:hAnsi="Bookman Old Style"/>
    </w:rPr>
  </w:style>
  <w:style w:type="paragraph" w:styleId="Corpotesto">
    <w:name w:val="Body Text"/>
    <w:basedOn w:val="Normale"/>
    <w:pPr>
      <w:jc w:val="both"/>
    </w:pPr>
    <w:rPr>
      <w:rFonts w:ascii="Bookman Old Style" w:cs="Times New Roman" w:hAnsi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cs="Times New Roman" w:hAnsi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stile1FootnoteFootnote1Footnote2Footnote3Footnote4Footnote5Footnote6Footnote7Footnote8Footnote9Footnote10Footnote11Footnote21Footnote31Footnote41Footnote51Footnote61Footnote71Footnote81Footnote91" w:customStyle="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eelenco" w:customStyle="1">
    <w:name w:val="Normale elenco"/>
    <w:basedOn w:val="Normale"/>
    <w:pPr>
      <w:spacing w:after="120" w:before="240"/>
      <w:jc w:val="both"/>
    </w:pPr>
    <w:rPr>
      <w:rFonts w:ascii="Courier New" w:cs="Courier New" w:hAnsi="Courier New"/>
      <w:sz w:val="22"/>
      <w:szCs w:val="22"/>
    </w:rPr>
  </w:style>
  <w:style w:type="paragraph" w:styleId="NormaleWeb">
    <w:name w:val="Normal (Web)"/>
    <w:basedOn w:val="Normale"/>
    <w:pPr>
      <w:spacing w:after="100" w:afterAutospacing="1" w:before="100" w:beforeAutospacing="1"/>
    </w:pPr>
    <w:rPr>
      <w:rFonts w:ascii="Arial Unicode MS" w:cs="Times New Roman" w:hAnsi="Arial Unicode MS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DecimaWE" w:cs="DecimaWE" w:hAnsi="DecimaWE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eZ+9egR/qC2CbJTb6uPIHh2J4w==">CgMxLjAyCGguZ2pkZ3hzOABqJwoUc3VnZ2VzdC5pZ2kyamxtdzJyaGMSD0lsYXJpYSBTYWx2aWF0b2onChRzdWdnZXN0LmI1dWcxMnNyMDBneBIPSWxhcmlhIFNhbHZpYXRvaicKFHN1Z2dlc3QuM21xazhjcWR0aGprEg9JbGFyaWEgU2FsdmlhdG9qJwoUc3VnZ2VzdC5wbDg0bWk3Y3p4MXUSD0lsYXJpYSBTYWx2aWF0b2onChRzdWdnZXN0LnVreHRib2ZyemFkYhIPSWxhcmlhIFNhbHZpYXRvaicKFHN1Z2dlc3QuNGp2ZDZseGc5d2k0Eg9JbGFyaWEgU2FsdmlhdG9yITFUbm9xSHlzVEY4a0Vyb1lEaUhnRnNYSXBXeGJDeXl2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2023-01-17T14:34:00Z</dcterms:created>
  <dc:creator>maria-pastrello</dc:creator>
</cp:coreProperties>
</file>