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SOSTITUTIVA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n. 38 e 47 D.P.R. 445/2000)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____________, nato a ______________il ____________, codice fiscale ______________ nella sua qualità di legale rappresentante dell’Ente __________________________ con sede legale in _____________________ Via ________________________________________________, C.F. ________________________ai fini dell’accreditamento ai sensi della L.R. n. 19/2002;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e per gli effetti dell’articolo n. 47 del D.P.R. 445/00, consapevole della responsabilità penale in caso di dichiarazioni false o reticenti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funzioni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governance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dell’Ente non sono attribuite a soggetti che hanno o hanno avuto analoghe funzioni negli ultimi 36 mesi presso Enti sanzionati per gravi irregolarità ai fini dell’accreditamento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Legale Rappresentante non svolge la medesima funzione presso altri soggetti accreditati ex L.R. n. 19/2002.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eventuali altri legali rappresentanti dell’ente non svolgano la medesima funzione presso altri soggetti accreditati ex L.R. n. 19/2002.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 inoltre di essere consapevole che, qualora dai controlli dell’amministrazione regionale, di cui agli articoli 71 e ss. del D.P.R. 445/00 emerga la non veridicità del contenuto della presente dichiarazione, l’Ente rappresentato decade dall’accreditamento eventualmente conseguito sulla base della dichiarazione non veritiera.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data, ________________</w:t>
        <w:tab/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Timbro e firma del Legale Rappresentante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     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 art. 13, Regolamento 2016/679/UE - GDPR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base al Regolamento 2016/679/UE (General Data Protection Regulation – GDPR) “ogni persona ha diritto alla protezione dei dati di carattere personale che la riguardano”.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trattamenti di dati personali sono improntati ai principi di correttezza, liceità e trasparenza, tutelando la riservatezza dell’interessato e i suoi diritti.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Titolare del trattamento è la Regione del Veneto / Giunta Regionale, con sede a Palazzo Balbi - Dorsoduro, 3901, 30123 – Venezia.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Delegato al trattamento dei dati che La riguardano, ai sensi della DGR n. 596 del 08.05.2018 pubblicata sul BUR n. 44 del 11.05.2018, è il Direttore pro tempore della Direzione Lavoro, e-mail: lavoro@regione.veneto.it – pec: lavoro@pec.regione.veneto.it.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Responsabile della Protezione dei dati / Data Protection Officer ha sede a Palazzo Sceriman, Cannaregio, 168, 30121 – Venezia. La casella mail, a cui potrà rivolgersi per le questioni relative ai trattamenti di dati che La riguardano, è: dpo@regione.veneto.it - pec: dpo@pec.regione.veneto.it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finalità del trattamento cui sono destinati i dati personali è l’iscrizione nell’elenco dei soggetti accreditati alla formazione e/o ai servizi al lavoro, nonché i controlli conseguenti e necessari, e la base giuridica del trattamento (ai sensi degli articoli 6 e/o 9 del Regolamento 2016/679/UE) è data dalla L.R. n. 19/2002, dalla L.R. n. 3/2009, art. 25 e dal DPR n. 445/2000.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raccolti potranno essere trattati inoltre a fini di archiviazione (protocollo e conservazione documentale) nonché, in forma aggregata, a fini statistici.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dati, trattati da persone autorizzate, potranno essere comunicati ad altre pubbliche amministrazioni nei casi specificamente previsti dal diritto nazionale o dell'Unione europea, per le loro finalità istituzionali, e non saranno diffusi.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periodo di conservazione, ai sensi dell’articolo 5, par. 1, lett. e) del Regolamento 2016/679/UE, è determinato dalle regole interne dell’Amministrazione regionale e da leggi e regolamenti in materia, in relazione alle finalità sopra descritte. I dati saranno conservati in conformità alle norme sulla conservazione della documentazione amministrativa.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diritto di proporre reclamo, ai sensi dell’articolo 77 del Regolamento 2016/679/UE, al Garante per la protezione dei dati personali con sede in Piazza Venezia 11, 00186 – ROMA, ovvero ad altra autorità europea di controllo competente.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conferimento dei dati è necessario per l’iscrizione nell’elenco dei soggetti accreditati alla formazione e/o ai servizi al lavoro.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L’interessato non ha l’obbligo di fornire i dati personali, ma il loro eventuale mancato conferimento non consentirà l’iscrizione nell’elenco degli enti accreditati di cui alla L.R. n. 19/2002 ed alla L.R n. 3/2009, art 25 e/o il mantenimento di tale iscrizione.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567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Dirigente Delegato</w:t>
      </w:r>
    </w:p>
    <w:p w:rsidR="00000000" w:rsidDel="00000000" w:rsidP="00000000" w:rsidRDefault="00000000" w:rsidRPr="00000000" w14:paraId="00000033">
      <w:pPr>
        <w:spacing w:after="0" w:line="240" w:lineRule="auto"/>
        <w:ind w:left="567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Dott. Alessandro Agostinetti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dell’Ente si intende il personale che ricopre, a titolo esemplificativo, i seguenti ruoli: Legale Rappresentante, Presidente, Vice Presidente, Membro del Consiglio di amministrazione, Membro fondatore dell’impresa, Direttore, Vice Direttore, Titolare.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563EF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2F5FE0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2F5F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2F5FE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 w:val="1"/>
    <w:rsid w:val="007932F4"/>
    <w:pPr>
      <w:spacing w:after="120" w:line="240" w:lineRule="auto"/>
      <w:ind w:left="283"/>
    </w:pPr>
    <w:rPr>
      <w:rFonts w:ascii="Arial" w:cs="Arial" w:eastAsia="Times New Roman" w:hAnsi="Arial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7932F4"/>
    <w:rPr>
      <w:rFonts w:ascii="Arial" w:cs="Arial" w:eastAsia="Times New Roman" w:hAnsi="Arial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DvReHYKvETrVSHAn39PSzNI7oQ==">CgMxLjAyCGguZ2pkZ3hzOAByITFnOGVHb09jSzE1aW9VcmpJR1JmVVdzQXAzRVlUa1Bwdw==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2023-06-08T15:19:00Z</dcterms:created>
  <dc:creator>RegioneDelVeneto</dc:creator>
</cp:coreProperties>
</file>