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E4ADE" w:rsidRDefault="003E4AD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2"/>
        <w:tblW w:w="11707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11235"/>
        <w:gridCol w:w="236"/>
        <w:gridCol w:w="236"/>
      </w:tblGrid>
      <w:tr w:rsidR="003E4ADE">
        <w:tc>
          <w:tcPr>
            <w:tcW w:w="11236" w:type="dxa"/>
            <w:vAlign w:val="center"/>
          </w:tcPr>
          <w:p w:rsidR="003E4ADE" w:rsidRDefault="003E4A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Garamond" w:eastAsia="Garamond" w:hAnsi="Garamond" w:cs="Garamond"/>
                <w:color w:val="000080"/>
                <w:sz w:val="28"/>
                <w:szCs w:val="28"/>
              </w:rPr>
            </w:pPr>
          </w:p>
        </w:tc>
        <w:tc>
          <w:tcPr>
            <w:tcW w:w="236" w:type="dxa"/>
          </w:tcPr>
          <w:p w:rsidR="003E4ADE" w:rsidRDefault="003E4A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Garamond" w:eastAsia="Garamond" w:hAnsi="Garamond" w:cs="Garamond"/>
                <w:color w:val="000080"/>
                <w:sz w:val="28"/>
                <w:szCs w:val="28"/>
              </w:rPr>
            </w:pPr>
          </w:p>
        </w:tc>
        <w:tc>
          <w:tcPr>
            <w:tcW w:w="236" w:type="dxa"/>
          </w:tcPr>
          <w:p w:rsidR="003E4ADE" w:rsidRDefault="003E4A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Garamond" w:eastAsia="Garamond" w:hAnsi="Garamond" w:cs="Garamond"/>
                <w:color w:val="000080"/>
                <w:sz w:val="28"/>
                <w:szCs w:val="28"/>
              </w:rPr>
            </w:pPr>
          </w:p>
        </w:tc>
      </w:tr>
    </w:tbl>
    <w:p w:rsidR="003E4ADE" w:rsidRDefault="009B54BB" w:rsidP="00476D39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left" w:pos="8775"/>
          <w:tab w:val="right" w:pos="9638"/>
        </w:tabs>
        <w:spacing w:line="240" w:lineRule="auto"/>
        <w:ind w:left="0" w:right="-54" w:hanging="2"/>
        <w:rPr>
          <w:rFonts w:ascii="Garamond" w:eastAsia="Garamond" w:hAnsi="Garamond" w:cs="Garamond"/>
          <w:b/>
          <w:sz w:val="24"/>
          <w:szCs w:val="24"/>
        </w:rPr>
      </w:pPr>
      <w:r>
        <w:rPr>
          <w:rFonts w:ascii="Garamond" w:eastAsia="Garamond" w:hAnsi="Garamond" w:cs="Garamond"/>
          <w:b/>
          <w:color w:val="000000"/>
          <w:sz w:val="24"/>
          <w:szCs w:val="24"/>
        </w:rPr>
        <w:tab/>
      </w:r>
      <w:r>
        <w:rPr>
          <w:noProof/>
        </w:rPr>
        <w:drawing>
          <wp:anchor distT="0" distB="0" distL="114300" distR="114300" simplePos="0" relativeHeight="251658240" behindDoc="0" locked="0" layoutInCell="1" hidden="0" allowOverlap="1">
            <wp:simplePos x="0" y="0"/>
            <wp:positionH relativeFrom="column">
              <wp:posOffset>-123823</wp:posOffset>
            </wp:positionH>
            <wp:positionV relativeFrom="paragraph">
              <wp:posOffset>-47623</wp:posOffset>
            </wp:positionV>
            <wp:extent cx="6321425" cy="723900"/>
            <wp:effectExtent l="0" t="0" r="0" b="0"/>
            <wp:wrapSquare wrapText="bothSides" distT="0" distB="0" distL="114300" distR="114300"/>
            <wp:docPr id="1031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321425" cy="723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bookmarkStart w:id="0" w:name="_heading=h.30j0zll" w:colFirst="0" w:colLast="0"/>
      <w:bookmarkEnd w:id="0"/>
      <w:r>
        <w:rPr>
          <w:noProof/>
        </w:rPr>
        <w:drawing>
          <wp:anchor distT="0" distB="0" distL="114300" distR="114300" simplePos="0" relativeHeight="251659264" behindDoc="0" locked="0" layoutInCell="1" hidden="0" allowOverlap="1">
            <wp:simplePos x="0" y="0"/>
            <wp:positionH relativeFrom="column">
              <wp:posOffset>5191125</wp:posOffset>
            </wp:positionH>
            <wp:positionV relativeFrom="paragraph">
              <wp:posOffset>161925</wp:posOffset>
            </wp:positionV>
            <wp:extent cx="1009650" cy="247650"/>
            <wp:effectExtent l="0" t="0" r="0" b="0"/>
            <wp:wrapSquare wrapText="bothSides" distT="0" distB="0" distL="114300" distR="114300"/>
            <wp:docPr id="1030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09650" cy="2476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3E4ADE" w:rsidRDefault="003E4ADE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spacing w:line="240" w:lineRule="auto"/>
        <w:ind w:left="0" w:right="-54" w:hanging="2"/>
        <w:jc w:val="center"/>
        <w:rPr>
          <w:rFonts w:ascii="Garamond" w:eastAsia="Garamond" w:hAnsi="Garamond" w:cs="Garamond"/>
          <w:b/>
          <w:sz w:val="24"/>
          <w:szCs w:val="24"/>
        </w:rPr>
      </w:pPr>
    </w:p>
    <w:p w:rsidR="003E4ADE" w:rsidRDefault="003E4ADE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spacing w:line="240" w:lineRule="auto"/>
        <w:ind w:left="0" w:right="-54" w:hanging="2"/>
        <w:jc w:val="center"/>
        <w:rPr>
          <w:rFonts w:ascii="Garamond" w:eastAsia="Garamond" w:hAnsi="Garamond" w:cs="Garamond"/>
          <w:b/>
          <w:sz w:val="24"/>
          <w:szCs w:val="24"/>
        </w:rPr>
      </w:pPr>
    </w:p>
    <w:p w:rsidR="003E4ADE" w:rsidRDefault="003E4ADE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spacing w:line="240" w:lineRule="auto"/>
        <w:ind w:left="0" w:right="-54" w:hanging="2"/>
        <w:jc w:val="center"/>
        <w:rPr>
          <w:rFonts w:ascii="Garamond" w:eastAsia="Garamond" w:hAnsi="Garamond" w:cs="Garamond"/>
          <w:b/>
          <w:sz w:val="24"/>
          <w:szCs w:val="24"/>
        </w:rPr>
      </w:pPr>
    </w:p>
    <w:p w:rsidR="003E4ADE" w:rsidRDefault="009B54B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spacing w:line="240" w:lineRule="auto"/>
        <w:ind w:left="0" w:right="-54" w:hanging="2"/>
        <w:jc w:val="center"/>
        <w:rPr>
          <w:rFonts w:ascii="Garamond" w:eastAsia="Garamond" w:hAnsi="Garamond" w:cs="Garamond"/>
          <w:color w:val="000000"/>
          <w:sz w:val="24"/>
          <w:szCs w:val="24"/>
        </w:rPr>
      </w:pPr>
      <w:r>
        <w:rPr>
          <w:rFonts w:ascii="Garamond" w:eastAsia="Garamond" w:hAnsi="Garamond" w:cs="Garamond"/>
          <w:b/>
          <w:color w:val="000000"/>
          <w:sz w:val="24"/>
          <w:szCs w:val="24"/>
        </w:rPr>
        <w:t>Piano Nazionale di Ripresa e Resilienza (PNRR) - Missione 5, Componente 1, Riforma 1.1. finanziato dall’Unione europea - Next Generation EU - Programma Nazionale per la Garanzia di Occupabilità dei Lavoratori (GOL) – P</w:t>
      </w:r>
      <w:r>
        <w:rPr>
          <w:rFonts w:ascii="Garamond" w:eastAsia="Garamond" w:hAnsi="Garamond" w:cs="Garamond"/>
          <w:b/>
          <w:sz w:val="24"/>
          <w:szCs w:val="24"/>
        </w:rPr>
        <w:t>iano</w:t>
      </w:r>
      <w:r>
        <w:rPr>
          <w:rFonts w:ascii="Garamond" w:eastAsia="Garamond" w:hAnsi="Garamond" w:cs="Garamond"/>
          <w:b/>
          <w:color w:val="000000"/>
          <w:sz w:val="24"/>
          <w:szCs w:val="24"/>
        </w:rPr>
        <w:t xml:space="preserve"> di Attuazione regionale del Veneto</w:t>
      </w:r>
    </w:p>
    <w:p w:rsidR="003E4ADE" w:rsidRDefault="003E4ADE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spacing w:line="240" w:lineRule="auto"/>
        <w:ind w:left="0" w:right="-54" w:hanging="2"/>
        <w:rPr>
          <w:rFonts w:ascii="Garamond" w:eastAsia="Garamond" w:hAnsi="Garamond" w:cs="Garamond"/>
          <w:color w:val="000000"/>
          <w:sz w:val="24"/>
          <w:szCs w:val="24"/>
        </w:rPr>
      </w:pPr>
    </w:p>
    <w:p w:rsidR="00483CDB" w:rsidRDefault="00483CD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54" w:hanging="2"/>
        <w:jc w:val="center"/>
        <w:rPr>
          <w:rFonts w:ascii="Garamond" w:eastAsia="Garamond" w:hAnsi="Garamond" w:cs="Garamond"/>
          <w:b/>
          <w:color w:val="000000"/>
          <w:sz w:val="24"/>
          <w:szCs w:val="24"/>
        </w:rPr>
      </w:pPr>
      <w:bookmarkStart w:id="1" w:name="_Hlk140749663"/>
      <w:r w:rsidRPr="0075676C">
        <w:rPr>
          <w:rFonts w:ascii="Garamond" w:eastAsia="Garamond" w:hAnsi="Garamond" w:cs="Garamond"/>
          <w:b/>
          <w:color w:val="000000"/>
          <w:sz w:val="24"/>
          <w:szCs w:val="24"/>
        </w:rPr>
        <w:t>PERCORSO 5 - RICOLLOCAZIONE COLLETTIVA</w:t>
      </w:r>
      <w:bookmarkEnd w:id="1"/>
    </w:p>
    <w:p w:rsidR="00483CDB" w:rsidRDefault="00483CD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54" w:hanging="2"/>
        <w:jc w:val="center"/>
        <w:rPr>
          <w:rFonts w:ascii="Garamond" w:eastAsia="Garamond" w:hAnsi="Garamond" w:cs="Garamond"/>
          <w:b/>
          <w:color w:val="000000"/>
          <w:sz w:val="24"/>
          <w:szCs w:val="24"/>
        </w:rPr>
      </w:pPr>
    </w:p>
    <w:p w:rsidR="003E4ADE" w:rsidRDefault="009B54B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54" w:hanging="2"/>
        <w:jc w:val="center"/>
        <w:rPr>
          <w:rFonts w:ascii="Garamond" w:eastAsia="Garamond" w:hAnsi="Garamond" w:cs="Garamond"/>
          <w:b/>
          <w:color w:val="000000"/>
          <w:sz w:val="24"/>
          <w:szCs w:val="24"/>
        </w:rPr>
      </w:pPr>
      <w:r>
        <w:rPr>
          <w:rFonts w:ascii="Garamond" w:eastAsia="Garamond" w:hAnsi="Garamond" w:cs="Garamond"/>
          <w:b/>
          <w:color w:val="000000"/>
          <w:sz w:val="24"/>
          <w:szCs w:val="24"/>
        </w:rPr>
        <w:t>Registro a fogli mobili per le attività individuali</w:t>
      </w:r>
      <w:r>
        <w:rPr>
          <w:rFonts w:ascii="Garamond" w:eastAsia="Garamond" w:hAnsi="Garamond" w:cs="Garamond"/>
          <w:b/>
          <w:color w:val="000000"/>
          <w:sz w:val="24"/>
          <w:szCs w:val="24"/>
          <w:vertAlign w:val="superscript"/>
        </w:rPr>
        <w:footnoteReference w:id="1"/>
      </w:r>
    </w:p>
    <w:p w:rsidR="00483CDB" w:rsidRPr="0075676C" w:rsidRDefault="00483CDB" w:rsidP="0075676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54" w:hanging="2"/>
        <w:jc w:val="center"/>
        <w:rPr>
          <w:rFonts w:ascii="Garamond" w:eastAsia="Garamond" w:hAnsi="Garamond" w:cs="Garamond"/>
          <w:b/>
          <w:color w:val="000000"/>
          <w:sz w:val="24"/>
          <w:szCs w:val="24"/>
        </w:rPr>
      </w:pPr>
    </w:p>
    <w:p w:rsidR="003E4ADE" w:rsidRDefault="003E4ADE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" w:hanging="3"/>
        <w:rPr>
          <w:rFonts w:ascii="Garamond" w:eastAsia="Garamond" w:hAnsi="Garamond" w:cs="Garamond"/>
          <w:color w:val="000000"/>
          <w:sz w:val="26"/>
          <w:szCs w:val="26"/>
        </w:rPr>
      </w:pPr>
    </w:p>
    <w:p w:rsidR="003E4ADE" w:rsidRDefault="009B54BB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" w:hanging="3"/>
        <w:rPr>
          <w:rFonts w:ascii="Garamond" w:eastAsia="Garamond" w:hAnsi="Garamond" w:cs="Garamond"/>
          <w:color w:val="000000"/>
          <w:sz w:val="26"/>
          <w:szCs w:val="26"/>
        </w:rPr>
      </w:pPr>
      <w:r>
        <w:rPr>
          <w:rFonts w:ascii="Garamond" w:eastAsia="Garamond" w:hAnsi="Garamond" w:cs="Garamond"/>
          <w:b/>
          <w:color w:val="000000"/>
          <w:sz w:val="26"/>
          <w:szCs w:val="26"/>
        </w:rPr>
        <w:t>Ente: _______________________Sportello___________</w:t>
      </w:r>
      <w:r w:rsidR="0075676C">
        <w:rPr>
          <w:rFonts w:ascii="Garamond" w:eastAsia="Garamond" w:hAnsi="Garamond" w:cs="Garamond"/>
          <w:b/>
          <w:color w:val="000000"/>
          <w:sz w:val="26"/>
          <w:szCs w:val="26"/>
        </w:rPr>
        <w:t xml:space="preserve"> </w:t>
      </w:r>
      <w:r>
        <w:rPr>
          <w:rFonts w:ascii="Garamond" w:eastAsia="Garamond" w:hAnsi="Garamond" w:cs="Garamond"/>
          <w:b/>
          <w:color w:val="000000"/>
          <w:sz w:val="26"/>
          <w:szCs w:val="26"/>
        </w:rPr>
        <w:t>Codice OPAL: ________________</w:t>
      </w:r>
    </w:p>
    <w:p w:rsidR="003E4ADE" w:rsidRDefault="009B54B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Garamond" w:eastAsia="Garamond" w:hAnsi="Garamond" w:cs="Garamond"/>
          <w:b/>
          <w:color w:val="000000"/>
          <w:sz w:val="26"/>
          <w:szCs w:val="26"/>
        </w:rPr>
      </w:pPr>
      <w:r>
        <w:rPr>
          <w:rFonts w:ascii="Garamond" w:eastAsia="Garamond" w:hAnsi="Garamond" w:cs="Garamond"/>
          <w:b/>
          <w:color w:val="000000"/>
          <w:sz w:val="26"/>
          <w:szCs w:val="26"/>
        </w:rPr>
        <w:t>Nome e Cognome beneficiario ___________________CF__________________________</w:t>
      </w:r>
    </w:p>
    <w:p w:rsidR="003E4ADE" w:rsidRDefault="003E4AD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Garamond" w:eastAsia="Garamond" w:hAnsi="Garamond" w:cs="Garamond"/>
          <w:color w:val="000000"/>
          <w:sz w:val="26"/>
          <w:szCs w:val="26"/>
        </w:rPr>
      </w:pPr>
    </w:p>
    <w:p w:rsidR="00DC6A2D" w:rsidRPr="00DC6A2D" w:rsidRDefault="00DC6A2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Garamond" w:eastAsia="Garamond" w:hAnsi="Garamond" w:cs="Garamond"/>
          <w:b/>
          <w:color w:val="000000"/>
          <w:sz w:val="26"/>
          <w:szCs w:val="26"/>
        </w:rPr>
      </w:pPr>
      <w:r w:rsidRPr="00DC6A2D">
        <w:rPr>
          <w:rFonts w:ascii="Garamond" w:eastAsia="Garamond" w:hAnsi="Garamond" w:cs="Garamond"/>
          <w:b/>
          <w:color w:val="000000"/>
          <w:sz w:val="26"/>
          <w:szCs w:val="26"/>
        </w:rPr>
        <w:t>Modalità di erogazione</w:t>
      </w:r>
      <w:r>
        <w:rPr>
          <w:rStyle w:val="Rimandonotaapidipagina"/>
          <w:rFonts w:ascii="Garamond" w:eastAsia="Garamond" w:hAnsi="Garamond" w:cs="Garamond"/>
          <w:b/>
          <w:color w:val="000000"/>
          <w:sz w:val="26"/>
          <w:szCs w:val="26"/>
        </w:rPr>
        <w:footnoteReference w:id="2"/>
      </w:r>
      <w:r w:rsidRPr="00DC6A2D">
        <w:rPr>
          <w:rFonts w:ascii="Garamond" w:eastAsia="Garamond" w:hAnsi="Garamond" w:cs="Garamond"/>
          <w:b/>
          <w:color w:val="000000"/>
          <w:sz w:val="26"/>
          <w:szCs w:val="26"/>
        </w:rPr>
        <w:t>:</w:t>
      </w:r>
      <w:r>
        <w:rPr>
          <w:rFonts w:ascii="Garamond" w:eastAsia="Garamond" w:hAnsi="Garamond" w:cs="Garamond"/>
          <w:b/>
          <w:color w:val="000000"/>
          <w:sz w:val="26"/>
          <w:szCs w:val="26"/>
        </w:rPr>
        <w:t>____________________</w:t>
      </w:r>
    </w:p>
    <w:p w:rsidR="003E4ADE" w:rsidRDefault="003E4AD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Garamond" w:eastAsia="Garamond" w:hAnsi="Garamond" w:cs="Garamond"/>
          <w:color w:val="000000"/>
          <w:sz w:val="26"/>
          <w:szCs w:val="26"/>
        </w:rPr>
      </w:pPr>
    </w:p>
    <w:tbl>
      <w:tblPr>
        <w:tblStyle w:val="a3"/>
        <w:tblW w:w="1016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19"/>
        <w:gridCol w:w="900"/>
        <w:gridCol w:w="850"/>
        <w:gridCol w:w="567"/>
        <w:gridCol w:w="1985"/>
        <w:gridCol w:w="2299"/>
        <w:gridCol w:w="2346"/>
      </w:tblGrid>
      <w:tr w:rsidR="003E4ADE">
        <w:trPr>
          <w:cantSplit/>
          <w:trHeight w:val="360"/>
          <w:jc w:val="center"/>
        </w:trPr>
        <w:tc>
          <w:tcPr>
            <w:tcW w:w="1219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E4ADE" w:rsidRDefault="009B54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b/>
                <w:color w:val="000000"/>
              </w:rPr>
              <w:t>Data</w:t>
            </w:r>
          </w:p>
        </w:tc>
        <w:tc>
          <w:tcPr>
            <w:tcW w:w="1750" w:type="dxa"/>
            <w:gridSpan w:val="2"/>
            <w:tcBorders>
              <w:left w:val="single" w:sz="6" w:space="0" w:color="000000"/>
              <w:bottom w:val="single" w:sz="6" w:space="0" w:color="C0C0C0"/>
              <w:right w:val="single" w:sz="6" w:space="0" w:color="000000"/>
            </w:tcBorders>
            <w:vAlign w:val="center"/>
          </w:tcPr>
          <w:p w:rsidR="003E4ADE" w:rsidRDefault="009B54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b/>
                <w:color w:val="000000"/>
              </w:rPr>
              <w:t>Orario</w:t>
            </w:r>
          </w:p>
        </w:tc>
        <w:tc>
          <w:tcPr>
            <w:tcW w:w="567" w:type="dxa"/>
            <w:vMerge w:val="restart"/>
            <w:tcBorders>
              <w:left w:val="single" w:sz="6" w:space="0" w:color="000000"/>
              <w:bottom w:val="nil"/>
            </w:tcBorders>
            <w:vAlign w:val="center"/>
          </w:tcPr>
          <w:p w:rsidR="003E4ADE" w:rsidRDefault="009B54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b/>
                <w:color w:val="000000"/>
              </w:rPr>
              <w:t>n. ore</w:t>
            </w:r>
          </w:p>
        </w:tc>
        <w:tc>
          <w:tcPr>
            <w:tcW w:w="1985" w:type="dxa"/>
            <w:vMerge w:val="restart"/>
            <w:vAlign w:val="center"/>
          </w:tcPr>
          <w:p w:rsidR="003E4ADE" w:rsidRDefault="009B54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b/>
                <w:color w:val="000000"/>
              </w:rPr>
              <w:t>Attività</w:t>
            </w:r>
          </w:p>
        </w:tc>
        <w:tc>
          <w:tcPr>
            <w:tcW w:w="2299" w:type="dxa"/>
            <w:vMerge w:val="restart"/>
            <w:vAlign w:val="center"/>
          </w:tcPr>
          <w:p w:rsidR="003E4ADE" w:rsidRDefault="009B54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b/>
                <w:color w:val="000000"/>
              </w:rPr>
              <w:t>Firma Beneficiario</w:t>
            </w:r>
          </w:p>
        </w:tc>
        <w:tc>
          <w:tcPr>
            <w:tcW w:w="2346" w:type="dxa"/>
            <w:vMerge w:val="restart"/>
            <w:vAlign w:val="center"/>
          </w:tcPr>
          <w:p w:rsidR="003E4ADE" w:rsidRDefault="009B54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b/>
                <w:color w:val="000000"/>
              </w:rPr>
              <w:t xml:space="preserve">Firma </w:t>
            </w:r>
            <w:r w:rsidR="000B3996">
              <w:rPr>
                <w:rFonts w:ascii="Garamond" w:eastAsia="Garamond" w:hAnsi="Garamond" w:cs="Garamond"/>
                <w:b/>
                <w:color w:val="000000"/>
              </w:rPr>
              <w:t>della Figura professionale che eroga l’intervento</w:t>
            </w:r>
            <w:r w:rsidR="000B3996">
              <w:rPr>
                <w:rStyle w:val="Rimandonotaapidipagina"/>
                <w:rFonts w:ascii="Garamond" w:eastAsia="Garamond" w:hAnsi="Garamond" w:cs="Garamond"/>
                <w:b/>
                <w:color w:val="000000"/>
              </w:rPr>
              <w:footnoteReference w:id="3"/>
            </w:r>
          </w:p>
        </w:tc>
      </w:tr>
      <w:tr w:rsidR="003E4ADE">
        <w:trPr>
          <w:cantSplit/>
          <w:trHeight w:val="562"/>
          <w:jc w:val="center"/>
        </w:trPr>
        <w:tc>
          <w:tcPr>
            <w:tcW w:w="121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E4ADE" w:rsidRDefault="003E4A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900" w:type="dxa"/>
            <w:tcBorders>
              <w:top w:val="nil"/>
              <w:left w:val="single" w:sz="6" w:space="0" w:color="000000"/>
              <w:right w:val="single" w:sz="6" w:space="0" w:color="C0C0C0"/>
            </w:tcBorders>
            <w:vAlign w:val="center"/>
          </w:tcPr>
          <w:p w:rsidR="003E4ADE" w:rsidRDefault="009B54BB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dalle</w:t>
            </w:r>
          </w:p>
        </w:tc>
        <w:tc>
          <w:tcPr>
            <w:tcW w:w="850" w:type="dxa"/>
            <w:tcBorders>
              <w:top w:val="nil"/>
              <w:left w:val="nil"/>
              <w:right w:val="single" w:sz="6" w:space="0" w:color="000000"/>
            </w:tcBorders>
            <w:vAlign w:val="center"/>
          </w:tcPr>
          <w:p w:rsidR="003E4ADE" w:rsidRDefault="009B54BB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alle</w:t>
            </w:r>
          </w:p>
        </w:tc>
        <w:tc>
          <w:tcPr>
            <w:tcW w:w="567" w:type="dxa"/>
            <w:vMerge/>
            <w:tcBorders>
              <w:left w:val="single" w:sz="6" w:space="0" w:color="000000"/>
              <w:bottom w:val="nil"/>
            </w:tcBorders>
            <w:vAlign w:val="center"/>
          </w:tcPr>
          <w:p w:rsidR="003E4ADE" w:rsidRDefault="003E4A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1985" w:type="dxa"/>
            <w:vMerge/>
            <w:vAlign w:val="center"/>
          </w:tcPr>
          <w:p w:rsidR="003E4ADE" w:rsidRDefault="003E4A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2299" w:type="dxa"/>
            <w:vMerge/>
            <w:vAlign w:val="center"/>
          </w:tcPr>
          <w:p w:rsidR="003E4ADE" w:rsidRDefault="003E4A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2346" w:type="dxa"/>
            <w:vMerge/>
            <w:vAlign w:val="center"/>
          </w:tcPr>
          <w:p w:rsidR="003E4ADE" w:rsidRDefault="003E4A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Garamond" w:eastAsia="Garamond" w:hAnsi="Garamond" w:cs="Garamond"/>
                <w:color w:val="000000"/>
              </w:rPr>
            </w:pPr>
          </w:p>
        </w:tc>
      </w:tr>
      <w:tr w:rsidR="003E4ADE">
        <w:trPr>
          <w:cantSplit/>
          <w:trHeight w:val="1256"/>
          <w:jc w:val="center"/>
        </w:trPr>
        <w:tc>
          <w:tcPr>
            <w:tcW w:w="1219" w:type="dxa"/>
            <w:tcBorders>
              <w:top w:val="single" w:sz="6" w:space="0" w:color="000000"/>
              <w:left w:val="single" w:sz="6" w:space="0" w:color="000000"/>
            </w:tcBorders>
          </w:tcPr>
          <w:p w:rsidR="003E4ADE" w:rsidRDefault="003E4A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900" w:type="dxa"/>
            <w:vAlign w:val="center"/>
          </w:tcPr>
          <w:p w:rsidR="003E4ADE" w:rsidRDefault="003E4ADE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850" w:type="dxa"/>
            <w:vAlign w:val="center"/>
          </w:tcPr>
          <w:p w:rsidR="003E4ADE" w:rsidRDefault="003E4ADE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567" w:type="dxa"/>
          </w:tcPr>
          <w:p w:rsidR="003E4ADE" w:rsidRDefault="003E4A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1985" w:type="dxa"/>
          </w:tcPr>
          <w:p w:rsidR="003E4ADE" w:rsidRDefault="003E4A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2299" w:type="dxa"/>
            <w:vAlign w:val="center"/>
          </w:tcPr>
          <w:p w:rsidR="003E4ADE" w:rsidRDefault="003E4A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2346" w:type="dxa"/>
          </w:tcPr>
          <w:p w:rsidR="003E4ADE" w:rsidRDefault="003E4A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Garamond" w:eastAsia="Garamond" w:hAnsi="Garamond" w:cs="Garamond"/>
                <w:color w:val="000000"/>
              </w:rPr>
            </w:pPr>
          </w:p>
        </w:tc>
      </w:tr>
    </w:tbl>
    <w:p w:rsidR="003E4ADE" w:rsidRDefault="003E4AD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Garamond" w:eastAsia="Garamond" w:hAnsi="Garamond" w:cs="Garamond"/>
          <w:color w:val="000000"/>
        </w:rPr>
      </w:pPr>
    </w:p>
    <w:p w:rsidR="003E4ADE" w:rsidRDefault="003E4AD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Garamond" w:eastAsia="Garamond" w:hAnsi="Garamond" w:cs="Garamond"/>
          <w:color w:val="000000"/>
        </w:rPr>
      </w:pPr>
    </w:p>
    <w:p w:rsidR="003E4ADE" w:rsidRDefault="003E4AD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Garamond" w:eastAsia="Garamond" w:hAnsi="Garamond" w:cs="Garamond"/>
          <w:color w:val="000000"/>
        </w:rPr>
      </w:pPr>
    </w:p>
    <w:sectPr w:rsidR="003E4AD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259" w:right="746" w:bottom="539" w:left="1134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C68F5" w:rsidRDefault="002C68F5">
      <w:pPr>
        <w:spacing w:line="240" w:lineRule="auto"/>
        <w:ind w:left="0" w:hanging="2"/>
      </w:pPr>
      <w:r>
        <w:separator/>
      </w:r>
    </w:p>
  </w:endnote>
  <w:endnote w:type="continuationSeparator" w:id="0">
    <w:p w:rsidR="002C68F5" w:rsidRDefault="002C68F5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B54BB" w:rsidRDefault="009B54BB">
    <w:pPr>
      <w:pStyle w:val="Pidipagina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B54BB" w:rsidRDefault="009B54BB">
    <w:pPr>
      <w:pStyle w:val="Pidipagina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B54BB" w:rsidRDefault="009B54BB">
    <w:pPr>
      <w:pStyle w:val="Pidipagina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C68F5" w:rsidRDefault="002C68F5">
      <w:pPr>
        <w:spacing w:line="240" w:lineRule="auto"/>
        <w:ind w:left="0" w:hanging="2"/>
      </w:pPr>
      <w:r>
        <w:separator/>
      </w:r>
    </w:p>
  </w:footnote>
  <w:footnote w:type="continuationSeparator" w:id="0">
    <w:p w:rsidR="002C68F5" w:rsidRDefault="002C68F5">
      <w:pPr>
        <w:spacing w:line="240" w:lineRule="auto"/>
        <w:ind w:left="0" w:hanging="2"/>
      </w:pPr>
      <w:r>
        <w:continuationSeparator/>
      </w:r>
    </w:p>
  </w:footnote>
  <w:footnote w:id="1">
    <w:p w:rsidR="003E4ADE" w:rsidRDefault="009B54B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color w:val="000000"/>
          <w:sz w:val="18"/>
          <w:szCs w:val="18"/>
        </w:rPr>
        <w:t xml:space="preserve"> Da utilizzare solo in caso di malfunzionamento del portale IDO tale da impedire la registrazione delle attività; si ricorda che il servizio di Incontro Domanda e Offerta è riconosciuto “a risultato” e non implica la registrazione puntuale delle singole attività svolte al fine del raggiungimento dell’obiettivo dell’inserimento occupazionale del beneficiario.</w:t>
      </w:r>
    </w:p>
  </w:footnote>
  <w:footnote w:id="2">
    <w:p w:rsidR="00DC6A2D" w:rsidRDefault="00DC6A2D">
      <w:pPr>
        <w:pStyle w:val="Testonotaapidipagina"/>
        <w:ind w:left="0" w:hanging="2"/>
      </w:pPr>
      <w:r>
        <w:rPr>
          <w:rStyle w:val="Rimandonotaapidipagina"/>
        </w:rPr>
        <w:footnoteRef/>
      </w:r>
      <w:r>
        <w:t xml:space="preserve"> </w:t>
      </w:r>
      <w:r w:rsidRPr="00DC6A2D">
        <w:rPr>
          <w:color w:val="000000"/>
          <w:sz w:val="18"/>
          <w:szCs w:val="18"/>
        </w:rPr>
        <w:t xml:space="preserve">Indicare se l’erogazione </w:t>
      </w:r>
      <w:r w:rsidR="00384DCD">
        <w:rPr>
          <w:color w:val="000000"/>
          <w:sz w:val="18"/>
          <w:szCs w:val="18"/>
        </w:rPr>
        <w:t xml:space="preserve">dell’attività </w:t>
      </w:r>
      <w:r w:rsidRPr="00DC6A2D">
        <w:rPr>
          <w:color w:val="000000"/>
          <w:sz w:val="18"/>
          <w:szCs w:val="18"/>
        </w:rPr>
        <w:t>avviene in presenza o a distanza</w:t>
      </w:r>
      <w:r>
        <w:rPr>
          <w:color w:val="000000"/>
          <w:sz w:val="18"/>
          <w:szCs w:val="18"/>
        </w:rPr>
        <w:t>.</w:t>
      </w:r>
    </w:p>
  </w:footnote>
  <w:footnote w:id="3">
    <w:p w:rsidR="000B3996" w:rsidRPr="000B3996" w:rsidRDefault="000B3996">
      <w:pPr>
        <w:pStyle w:val="Testonotaapidipagina"/>
        <w:ind w:left="0" w:hanging="2"/>
        <w:rPr>
          <w:color w:val="000000"/>
          <w:sz w:val="18"/>
          <w:szCs w:val="18"/>
        </w:rPr>
      </w:pPr>
      <w:r>
        <w:rPr>
          <w:rStyle w:val="Rimandonotaapidipagina"/>
        </w:rPr>
        <w:footnoteRef/>
      </w:r>
      <w:r>
        <w:t xml:space="preserve"> </w:t>
      </w:r>
      <w:r w:rsidRPr="000B3996">
        <w:rPr>
          <w:color w:val="000000"/>
          <w:sz w:val="18"/>
          <w:szCs w:val="18"/>
        </w:rPr>
        <w:t xml:space="preserve">Si veda il paragrafo 13.3 </w:t>
      </w:r>
      <w:r>
        <w:rPr>
          <w:color w:val="000000"/>
          <w:sz w:val="18"/>
          <w:szCs w:val="18"/>
        </w:rPr>
        <w:t>“</w:t>
      </w:r>
      <w:r w:rsidRPr="000B3996">
        <w:rPr>
          <w:color w:val="000000"/>
          <w:sz w:val="18"/>
          <w:szCs w:val="18"/>
        </w:rPr>
        <w:t>Gruppo di lavoro</w:t>
      </w:r>
      <w:r>
        <w:rPr>
          <w:color w:val="000000"/>
          <w:sz w:val="18"/>
          <w:szCs w:val="18"/>
        </w:rPr>
        <w:t>”</w:t>
      </w:r>
      <w:r w:rsidRPr="000B3996"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dell’</w:t>
      </w:r>
      <w:r w:rsidRPr="000B3996">
        <w:rPr>
          <w:color w:val="000000"/>
          <w:sz w:val="18"/>
          <w:szCs w:val="18"/>
        </w:rPr>
        <w:t>All</w:t>
      </w:r>
      <w:r>
        <w:rPr>
          <w:color w:val="000000"/>
          <w:sz w:val="18"/>
          <w:szCs w:val="18"/>
        </w:rPr>
        <w:t xml:space="preserve">.A </w:t>
      </w:r>
      <w:r w:rsidRPr="000B3996">
        <w:rPr>
          <w:color w:val="000000"/>
          <w:sz w:val="18"/>
          <w:szCs w:val="18"/>
        </w:rPr>
        <w:t>alla DGR 601 del 19/05/2023.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B54BB" w:rsidRDefault="009B54BB">
    <w:pPr>
      <w:pStyle w:val="Intestazione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E4ADE" w:rsidRDefault="003E4ADE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ind w:left="0" w:hanging="2"/>
      <w:rPr>
        <w:color w:val="000000"/>
      </w:rPr>
    </w:pPr>
  </w:p>
  <w:tbl>
    <w:tblPr>
      <w:tblStyle w:val="a4"/>
      <w:tblW w:w="9250" w:type="dxa"/>
      <w:tblInd w:w="0" w:type="dxa"/>
      <w:tblLayout w:type="fixed"/>
      <w:tblLook w:val="0000" w:firstRow="0" w:lastRow="0" w:firstColumn="0" w:lastColumn="0" w:noHBand="0" w:noVBand="0"/>
    </w:tblPr>
    <w:tblGrid>
      <w:gridCol w:w="9250"/>
    </w:tblGrid>
    <w:tr w:rsidR="003E4ADE">
      <w:trPr>
        <w:trHeight w:val="443"/>
      </w:trPr>
      <w:tc>
        <w:tcPr>
          <w:tcW w:w="9250" w:type="dxa"/>
          <w:tcBorders>
            <w:top w:val="nil"/>
            <w:left w:val="nil"/>
            <w:bottom w:val="nil"/>
            <w:right w:val="nil"/>
          </w:tcBorders>
        </w:tcPr>
        <w:p w:rsidR="003E4ADE" w:rsidRDefault="009B54B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1" w:hanging="3"/>
            <w:rPr>
              <w:color w:val="000000"/>
            </w:rPr>
          </w:pPr>
          <w:bookmarkStart w:id="2" w:name="_heading=h.gjdgxs" w:colFirst="0" w:colLast="0"/>
          <w:bookmarkEnd w:id="2"/>
          <w:proofErr w:type="gramStart"/>
          <w:r>
            <w:rPr>
              <w:color w:val="000000"/>
              <w:sz w:val="28"/>
              <w:szCs w:val="28"/>
            </w:rPr>
            <w:t xml:space="preserve">Allegato </w:t>
          </w:r>
          <w:r w:rsidR="00564538">
            <w:rPr>
              <w:color w:val="000000"/>
              <w:sz w:val="28"/>
              <w:szCs w:val="28"/>
            </w:rPr>
            <w:t xml:space="preserve"> </w:t>
          </w:r>
          <w:r w:rsidR="00476D39">
            <w:rPr>
              <w:color w:val="000000"/>
              <w:sz w:val="28"/>
              <w:szCs w:val="28"/>
            </w:rPr>
            <w:t>E</w:t>
          </w:r>
          <w:proofErr w:type="gramEnd"/>
          <w:r>
            <w:rPr>
              <w:color w:val="000000"/>
              <w:sz w:val="28"/>
              <w:szCs w:val="28"/>
            </w:rPr>
            <w:t xml:space="preserve"> </w:t>
          </w:r>
          <w:r w:rsidR="00564538">
            <w:rPr>
              <w:color w:val="000000"/>
              <w:sz w:val="28"/>
              <w:szCs w:val="28"/>
            </w:rPr>
            <w:t xml:space="preserve"> </w:t>
          </w:r>
          <w:r>
            <w:rPr>
              <w:color w:val="000000"/>
              <w:sz w:val="28"/>
              <w:szCs w:val="28"/>
            </w:rPr>
            <w:t xml:space="preserve">al </w:t>
          </w:r>
          <w:r w:rsidR="00564538">
            <w:rPr>
              <w:color w:val="000000"/>
              <w:sz w:val="28"/>
              <w:szCs w:val="28"/>
            </w:rPr>
            <w:t xml:space="preserve"> </w:t>
          </w:r>
          <w:r>
            <w:rPr>
              <w:color w:val="000000"/>
              <w:sz w:val="28"/>
              <w:szCs w:val="28"/>
            </w:rPr>
            <w:t>Decreto</w:t>
          </w:r>
          <w:r w:rsidR="00564538">
            <w:rPr>
              <w:color w:val="000000"/>
              <w:sz w:val="28"/>
              <w:szCs w:val="28"/>
            </w:rPr>
            <w:t xml:space="preserve"> </w:t>
          </w:r>
          <w:r>
            <w:rPr>
              <w:color w:val="000000"/>
              <w:sz w:val="28"/>
              <w:szCs w:val="28"/>
            </w:rPr>
            <w:t xml:space="preserve"> n. </w:t>
          </w:r>
          <w:r w:rsidR="00564538">
            <w:rPr>
              <w:color w:val="000000"/>
              <w:sz w:val="28"/>
              <w:szCs w:val="28"/>
            </w:rPr>
            <w:t xml:space="preserve"> 856</w:t>
          </w:r>
          <w:r>
            <w:rPr>
              <w:color w:val="000000"/>
              <w:sz w:val="28"/>
              <w:szCs w:val="28"/>
            </w:rPr>
            <w:t xml:space="preserve">  del </w:t>
          </w:r>
          <w:r w:rsidR="00564538">
            <w:rPr>
              <w:color w:val="000000"/>
              <w:sz w:val="28"/>
              <w:szCs w:val="28"/>
            </w:rPr>
            <w:t xml:space="preserve"> 02 agosto 2023</w:t>
          </w:r>
          <w:r>
            <w:rPr>
              <w:color w:val="000000"/>
              <w:sz w:val="28"/>
              <w:szCs w:val="28"/>
            </w:rPr>
            <w:t xml:space="preserve"> </w:t>
          </w:r>
          <w:r w:rsidR="00476D39">
            <w:rPr>
              <w:color w:val="000000"/>
              <w:sz w:val="28"/>
              <w:szCs w:val="28"/>
            </w:rPr>
            <w:t xml:space="preserve">            </w:t>
          </w:r>
          <w:r>
            <w:rPr>
              <w:color w:val="000000"/>
              <w:sz w:val="28"/>
              <w:szCs w:val="28"/>
            </w:rPr>
            <w:t xml:space="preserve">              </w:t>
          </w:r>
          <w:r w:rsidR="00564538">
            <w:rPr>
              <w:color w:val="000000"/>
              <w:sz w:val="28"/>
              <w:szCs w:val="28"/>
            </w:rPr>
            <w:t xml:space="preserve"> </w:t>
          </w:r>
          <w:bookmarkStart w:id="3" w:name="_GoBack"/>
          <w:bookmarkEnd w:id="3"/>
          <w:r>
            <w:rPr>
              <w:color w:val="000000"/>
              <w:sz w:val="28"/>
              <w:szCs w:val="28"/>
            </w:rPr>
            <w:t xml:space="preserve">      </w:t>
          </w:r>
          <w:r>
            <w:rPr>
              <w:color w:val="000000"/>
            </w:rPr>
            <w:t xml:space="preserve">pag. </w:t>
          </w:r>
          <w:r>
            <w:rPr>
              <w:color w:val="000000"/>
            </w:rPr>
            <w:fldChar w:fldCharType="begin"/>
          </w:r>
          <w:r>
            <w:rPr>
              <w:color w:val="000000"/>
            </w:rPr>
            <w:instrText>PAGE</w:instrText>
          </w:r>
          <w:r>
            <w:rPr>
              <w:color w:val="000000"/>
            </w:rPr>
            <w:fldChar w:fldCharType="separate"/>
          </w:r>
          <w:r>
            <w:rPr>
              <w:noProof/>
              <w:color w:val="000000"/>
            </w:rPr>
            <w:t>1</w:t>
          </w:r>
          <w:r>
            <w:rPr>
              <w:color w:val="000000"/>
            </w:rPr>
            <w:fldChar w:fldCharType="end"/>
          </w:r>
          <w:r>
            <w:rPr>
              <w:color w:val="000000"/>
            </w:rPr>
            <w:t>/</w:t>
          </w:r>
          <w:r>
            <w:rPr>
              <w:color w:val="000000"/>
            </w:rPr>
            <w:fldChar w:fldCharType="begin"/>
          </w:r>
          <w:r>
            <w:rPr>
              <w:color w:val="000000"/>
            </w:rPr>
            <w:instrText>NUMPAGES</w:instrText>
          </w:r>
          <w:r>
            <w:rPr>
              <w:color w:val="000000"/>
            </w:rPr>
            <w:fldChar w:fldCharType="separate"/>
          </w:r>
          <w:r>
            <w:rPr>
              <w:noProof/>
              <w:color w:val="000000"/>
            </w:rPr>
            <w:t>1</w:t>
          </w:r>
          <w:r>
            <w:rPr>
              <w:color w:val="000000"/>
            </w:rPr>
            <w:fldChar w:fldCharType="end"/>
          </w:r>
        </w:p>
      </w:tc>
    </w:tr>
  </w:tbl>
  <w:p w:rsidR="003E4ADE" w:rsidRDefault="003E4AD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E4ADE" w:rsidRDefault="009B54B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1" w:hanging="3"/>
      <w:rPr>
        <w:color w:val="000000"/>
        <w:sz w:val="32"/>
        <w:szCs w:val="32"/>
      </w:rPr>
    </w:pPr>
    <w:r>
      <w:rPr>
        <w:noProof/>
        <w:color w:val="000000"/>
        <w:sz w:val="32"/>
        <w:szCs w:val="32"/>
      </w:rPr>
      <w:drawing>
        <wp:inline distT="0" distB="0" distL="114300" distR="114300">
          <wp:extent cx="2295525" cy="284480"/>
          <wp:effectExtent l="0" t="0" r="0" b="0"/>
          <wp:docPr id="1032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295525" cy="28448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3E4ADE" w:rsidRDefault="009B54B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  <w:sz w:val="16"/>
        <w:szCs w:val="16"/>
      </w:rPr>
    </w:pPr>
    <w:r>
      <w:rPr>
        <w:b/>
        <w:color w:val="000000"/>
        <w:sz w:val="16"/>
        <w:szCs w:val="16"/>
      </w:rPr>
      <w:t xml:space="preserve">                               giunta regionale </w:t>
    </w:r>
  </w:p>
  <w:p w:rsidR="003E4ADE" w:rsidRDefault="003E4AD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  <w:sz w:val="16"/>
        <w:szCs w:val="16"/>
      </w:rPr>
    </w:pPr>
  </w:p>
  <w:p w:rsidR="003E4ADE" w:rsidRDefault="009B54B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1" w:hanging="3"/>
      <w:rPr>
        <w:color w:val="000000"/>
      </w:rPr>
    </w:pPr>
    <w:r>
      <w:rPr>
        <w:color w:val="000000"/>
        <w:sz w:val="28"/>
        <w:szCs w:val="28"/>
      </w:rPr>
      <w:t xml:space="preserve">Allegato </w:t>
    </w:r>
    <w:proofErr w:type="gramStart"/>
    <w:r>
      <w:rPr>
        <w:color w:val="000000"/>
        <w:sz w:val="28"/>
        <w:szCs w:val="28"/>
      </w:rPr>
      <w:t>G  al</w:t>
    </w:r>
    <w:proofErr w:type="gramEnd"/>
    <w:r>
      <w:rPr>
        <w:color w:val="000000"/>
        <w:sz w:val="28"/>
        <w:szCs w:val="28"/>
      </w:rPr>
      <w:t xml:space="preserve"> Decreto n. del  giugno 2017</w:t>
    </w:r>
    <w:r>
      <w:rPr>
        <w:color w:val="000000"/>
        <w:sz w:val="32"/>
        <w:szCs w:val="32"/>
      </w:rPr>
      <w:t xml:space="preserve">                           </w:t>
    </w:r>
    <w:r>
      <w:rPr>
        <w:color w:val="000000"/>
      </w:rPr>
      <w:t xml:space="preserve">pag. </w:t>
    </w: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  <w:r>
      <w:rPr>
        <w:color w:val="000000"/>
      </w:rPr>
      <w:t>/</w:t>
    </w:r>
    <w:r>
      <w:rPr>
        <w:color w:val="000000"/>
      </w:rPr>
      <w:fldChar w:fldCharType="begin"/>
    </w:r>
    <w:r>
      <w:rPr>
        <w:color w:val="000000"/>
      </w:rPr>
      <w:instrText>NUMPAGES</w:instrText>
    </w:r>
    <w:r>
      <w:rPr>
        <w:color w:val="000000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4ADE"/>
    <w:rsid w:val="00001D81"/>
    <w:rsid w:val="000B3996"/>
    <w:rsid w:val="002C68F5"/>
    <w:rsid w:val="00384DCD"/>
    <w:rsid w:val="003E4ADE"/>
    <w:rsid w:val="00476D39"/>
    <w:rsid w:val="00483CDB"/>
    <w:rsid w:val="00564538"/>
    <w:rsid w:val="0075676C"/>
    <w:rsid w:val="007C3B0B"/>
    <w:rsid w:val="008E3F04"/>
    <w:rsid w:val="009B54BB"/>
    <w:rsid w:val="00AC048D"/>
    <w:rsid w:val="00BF790E"/>
    <w:rsid w:val="00DC6A2D"/>
    <w:rsid w:val="00E05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550F00"/>
  <w15:docId w15:val="{1F815542-807E-4A89-945F-0A73A5F67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ind w:firstLine="142"/>
      <w:outlineLvl w:val="2"/>
    </w:pPr>
    <w:rPr>
      <w:b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jc w:val="center"/>
      <w:outlineLvl w:val="3"/>
    </w:pPr>
    <w:rPr>
      <w:sz w:val="28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uiPriority w:val="10"/>
    <w:qFormat/>
    <w:pPr>
      <w:jc w:val="center"/>
    </w:pPr>
    <w:rPr>
      <w:b/>
      <w:sz w:val="24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2Carattere">
    <w:name w:val="Titolo 2 Carattere"/>
    <w:rPr>
      <w:rFonts w:ascii="Cambria" w:eastAsia="Times New Roman" w:hAnsi="Cambria" w:cs="Times New Roman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Titolo3Carattere">
    <w:name w:val="Titolo 3 Carattere"/>
    <w:rPr>
      <w:rFonts w:ascii="Cambria" w:eastAsia="Times New Roman" w:hAnsi="Cambria" w:cs="Times New Roman"/>
      <w:b/>
      <w:bCs/>
      <w:w w:val="100"/>
      <w:position w:val="-1"/>
      <w:sz w:val="26"/>
      <w:szCs w:val="26"/>
      <w:effect w:val="none"/>
      <w:vertAlign w:val="baseline"/>
      <w:cs w:val="0"/>
      <w:em w:val="none"/>
    </w:rPr>
  </w:style>
  <w:style w:type="character" w:customStyle="1" w:styleId="Titolo4Carattere">
    <w:name w:val="Titolo 4 Carattere"/>
    <w:rPr>
      <w:rFonts w:ascii="Calibri" w:eastAsia="Times New Roman" w:hAnsi="Calibri" w:cs="Times New Roman"/>
      <w:b/>
      <w:bCs/>
      <w:w w:val="100"/>
      <w:position w:val="-1"/>
      <w:sz w:val="28"/>
      <w:szCs w:val="28"/>
      <w:effect w:val="none"/>
      <w:vertAlign w:val="baseline"/>
      <w:cs w:val="0"/>
      <w:em w:val="none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ottotitoloCarattere">
    <w:name w:val="Sottotitolo Carattere"/>
    <w:rPr>
      <w:rFonts w:ascii="Cambria" w:eastAsia="Times New Roman" w:hAnsi="Cambria" w:cs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rPr>
      <w:w w:val="100"/>
      <w:position w:val="-1"/>
      <w:sz w:val="20"/>
      <w:szCs w:val="20"/>
      <w:effect w:val="none"/>
      <w:vertAlign w:val="baseline"/>
      <w:cs w:val="0"/>
      <w:em w:val="none"/>
    </w:rPr>
  </w:style>
  <w:style w:type="paragraph" w:styleId="Corpodeltesto2">
    <w:name w:val="Body Text 2"/>
    <w:basedOn w:val="Normale"/>
    <w:pPr>
      <w:jc w:val="center"/>
    </w:pPr>
    <w:rPr>
      <w:color w:val="C0C0C0"/>
      <w:sz w:val="14"/>
    </w:rPr>
  </w:style>
  <w:style w:type="character" w:customStyle="1" w:styleId="Corpodeltesto2Carattere">
    <w:name w:val="Corpo del testo 2 Carattere"/>
    <w:rPr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styleId="Collegamentoipertestuale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TitoloCarattere">
    <w:name w:val="Titolo Carattere"/>
    <w:rPr>
      <w:rFonts w:ascii="Cambria" w:eastAsia="Times New Roman" w:hAnsi="Cambria" w:cs="Times New Roman"/>
      <w:b/>
      <w:bCs/>
      <w:w w:val="100"/>
      <w:kern w:val="28"/>
      <w:position w:val="-1"/>
      <w:sz w:val="32"/>
      <w:szCs w:val="32"/>
      <w:effect w:val="none"/>
      <w:vertAlign w:val="baseline"/>
      <w:cs w:val="0"/>
      <w:em w:val="none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rPr>
      <w:w w:val="100"/>
      <w:position w:val="-1"/>
      <w:sz w:val="20"/>
      <w:szCs w:val="20"/>
      <w:effect w:val="none"/>
      <w:vertAlign w:val="baseline"/>
      <w:cs w:val="0"/>
      <w:em w:val="none"/>
    </w:rPr>
  </w:style>
  <w:style w:type="table" w:styleId="Grigliatabella">
    <w:name w:val="Table Grid"/>
    <w:basedOn w:val="Tabellanormale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</w:style>
  <w:style w:type="character" w:customStyle="1" w:styleId="TestonotaapidipaginaCarattere">
    <w:name w:val="Testo nota a piè di pagina Carattere"/>
    <w:rPr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styleId="Rimandonotaapidipagina">
    <w:name w:val="footnote reference"/>
    <w:rPr>
      <w:w w:val="100"/>
      <w:position w:val="-1"/>
      <w:effect w:val="none"/>
      <w:vertAlign w:val="superscript"/>
      <w:cs w:val="0"/>
      <w:em w:val="none"/>
    </w:rPr>
  </w:style>
  <w:style w:type="paragraph" w:styleId="Corpodeltesto3">
    <w:name w:val="Body Text 3"/>
    <w:basedOn w:val="Normale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Rientrocorpodeltesto2">
    <w:name w:val="Body Text Indent 2"/>
    <w:basedOn w:val="Normale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rPr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styleId="Numeropagina">
    <w:name w:val="page number"/>
    <w:rPr>
      <w:w w:val="100"/>
      <w:position w:val="-1"/>
      <w:effect w:val="none"/>
      <w:vertAlign w:val="baseline"/>
      <w:cs w:val="0"/>
      <w:em w:val="none"/>
    </w:rPr>
  </w:style>
  <w:style w:type="character" w:styleId="Rimandocommento">
    <w:name w:val="annotation reference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stocommento">
    <w:name w:val="annotation text"/>
    <w:basedOn w:val="Normale"/>
  </w:style>
  <w:style w:type="character" w:customStyle="1" w:styleId="TestocommentoCarattere">
    <w:name w:val="Testo commento Carattere"/>
    <w:rPr>
      <w:w w:val="100"/>
      <w:position w:val="-1"/>
      <w:sz w:val="20"/>
      <w:szCs w:val="20"/>
      <w:effect w:val="none"/>
      <w:vertAlign w:val="baseline"/>
      <w:cs w:val="0"/>
      <w:em w:val="none"/>
    </w:rPr>
  </w:style>
  <w:style w:type="paragraph" w:styleId="Soggettocommento">
    <w:name w:val="annotation subject"/>
    <w:basedOn w:val="Testocommento"/>
    <w:next w:val="Testocommento"/>
    <w:rPr>
      <w:b/>
      <w:bCs/>
    </w:rPr>
  </w:style>
  <w:style w:type="character" w:customStyle="1" w:styleId="SoggettocommentoCarattere">
    <w:name w:val="Soggetto commento Carattere"/>
    <w:rPr>
      <w:b/>
      <w:bCs/>
      <w:w w:val="100"/>
      <w:position w:val="-1"/>
      <w:sz w:val="20"/>
      <w:szCs w:val="20"/>
      <w:effect w:val="none"/>
      <w:vertAlign w:val="baseline"/>
      <w:cs w:val="0"/>
      <w:em w:val="none"/>
    </w:r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table" w:customStyle="1" w:styleId="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JhrYkMlJO9+NBgjCqhkh6w87gdA==">AMUW2mVTRb2bRcrDVhLoV4/kV/lHX3pgNhZJzL8qF4tYknXtHtWJ+C5zvjA+8JPBvQcsuZ2/yObQrfxPxY70bjjJ9z6UIMh3KTAElgpbAmEIjiuvr3ytb6nxOsbzfWNe7IGHJsb7CPtB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104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del Veneto</Company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vanda-togni</dc:creator>
  <cp:lastModifiedBy>Luca Pistolato</cp:lastModifiedBy>
  <cp:revision>2</cp:revision>
  <dcterms:created xsi:type="dcterms:W3CDTF">2023-08-02T09:39:00Z</dcterms:created>
  <dcterms:modified xsi:type="dcterms:W3CDTF">2023-08-02T09:39:00Z</dcterms:modified>
</cp:coreProperties>
</file>